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FE034" w14:textId="42B79449" w:rsidR="00470B50" w:rsidRDefault="00470B50" w:rsidP="6D2BC76F">
      <w:pPr>
        <w:pStyle w:val="BodyA"/>
        <w:ind w:firstLine="720"/>
        <w:rPr>
          <w:rFonts w:ascii="Trebuchet MS" w:eastAsia="Trebuchet MS" w:hAnsi="Trebuchet MS" w:cs="Trebuchet MS"/>
          <w:b/>
          <w:bCs/>
          <w:color w:val="000000" w:themeColor="text1"/>
          <w:sz w:val="40"/>
          <w:szCs w:val="40"/>
        </w:rPr>
      </w:pPr>
      <w:r w:rsidRPr="00816668">
        <w:rPr>
          <w:b/>
          <w:bCs/>
          <w:noProof/>
          <w:sz w:val="40"/>
          <w:szCs w:val="40"/>
        </w:rPr>
        <w:drawing>
          <wp:anchor distT="0" distB="0" distL="114300" distR="114300" simplePos="0" relativeHeight="251658240" behindDoc="0" locked="0" layoutInCell="1" allowOverlap="1" wp14:anchorId="0448E0E3" wp14:editId="027A574A">
            <wp:simplePos x="0" y="0"/>
            <wp:positionH relativeFrom="column">
              <wp:posOffset>63500</wp:posOffset>
            </wp:positionH>
            <wp:positionV relativeFrom="paragraph">
              <wp:posOffset>306705</wp:posOffset>
            </wp:positionV>
            <wp:extent cx="1257300" cy="1490980"/>
            <wp:effectExtent l="0" t="0" r="0" b="0"/>
            <wp:wrapSquare wrapText="bothSides"/>
            <wp:docPr id="1822223862" name="Picture 1" descr="A logo of a tree hou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223862" name="Picture 1" descr="A logo of a tree hous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57300" cy="1490980"/>
                    </a:xfrm>
                    <a:prstGeom prst="rect">
                      <a:avLst/>
                    </a:prstGeom>
                  </pic:spPr>
                </pic:pic>
              </a:graphicData>
            </a:graphic>
            <wp14:sizeRelH relativeFrom="page">
              <wp14:pctWidth>0</wp14:pctWidth>
            </wp14:sizeRelH>
            <wp14:sizeRelV relativeFrom="page">
              <wp14:pctHeight>0</wp14:pctHeight>
            </wp14:sizeRelV>
          </wp:anchor>
        </w:drawing>
      </w:r>
      <w:r w:rsidRPr="6D2BC76F">
        <w:rPr>
          <w:rFonts w:ascii="Trebuchet MS" w:eastAsia="Trebuchet MS" w:hAnsi="Trebuchet MS" w:cs="Trebuchet MS"/>
          <w:b/>
          <w:bCs/>
          <w:color w:val="000000" w:themeColor="text1"/>
          <w:sz w:val="40"/>
          <w:szCs w:val="40"/>
        </w:rPr>
        <w:t>Data Protection</w:t>
      </w:r>
      <w:r w:rsidR="0A8BAECE" w:rsidRPr="6D2BC76F">
        <w:rPr>
          <w:rFonts w:ascii="Trebuchet MS" w:eastAsia="Trebuchet MS" w:hAnsi="Trebuchet MS" w:cs="Trebuchet MS"/>
          <w:b/>
          <w:bCs/>
          <w:color w:val="000000" w:themeColor="text1"/>
          <w:sz w:val="40"/>
          <w:szCs w:val="40"/>
        </w:rPr>
        <w:t xml:space="preserve"> / GDPR</w:t>
      </w:r>
      <w:r w:rsidRPr="6D2BC76F">
        <w:rPr>
          <w:rFonts w:ascii="Trebuchet MS" w:eastAsia="Trebuchet MS" w:hAnsi="Trebuchet MS" w:cs="Trebuchet MS"/>
          <w:b/>
          <w:bCs/>
          <w:color w:val="000000" w:themeColor="text1"/>
          <w:sz w:val="40"/>
          <w:szCs w:val="40"/>
        </w:rPr>
        <w:t xml:space="preserve"> Policy </w:t>
      </w:r>
    </w:p>
    <w:p w14:paraId="104E4092" w14:textId="050EFF7F" w:rsidR="00470B50" w:rsidRDefault="3F34B0AE"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At TreeHouse Education Limited we adhere to the principles of GDPR: </w:t>
      </w:r>
      <w:r w:rsidRPr="6D2BC76F">
        <w:rPr>
          <w:rFonts w:ascii="Trebuchet MS" w:eastAsia="Trebuchet MS" w:hAnsi="Trebuchet MS" w:cs="Trebuchet MS"/>
          <w:color w:val="040C28"/>
          <w:sz w:val="22"/>
          <w:szCs w:val="22"/>
          <w:lang w:val="en-GB"/>
        </w:rPr>
        <w:t>Lawfulness, fairness, and transparency; purpose limitation; data minimisation; accuracy; storage limitation; integrity and confidentiality; and accountability</w:t>
      </w:r>
      <w:r w:rsidRPr="6D2BC76F">
        <w:rPr>
          <w:rFonts w:ascii="Trebuchet MS" w:eastAsia="Trebuchet MS" w:hAnsi="Trebuchet MS" w:cs="Trebuchet MS"/>
          <w:color w:val="1F1F1F"/>
          <w:sz w:val="22"/>
          <w:szCs w:val="22"/>
          <w:lang w:val="en-GB"/>
        </w:rPr>
        <w:t>.</w:t>
      </w:r>
      <w:r w:rsidRPr="6D2BC76F">
        <w:rPr>
          <w:rFonts w:ascii="Trebuchet MS" w:eastAsia="Trebuchet MS" w:hAnsi="Trebuchet MS" w:cs="Trebuchet MS"/>
          <w:color w:val="000000" w:themeColor="text1"/>
          <w:sz w:val="22"/>
          <w:szCs w:val="22"/>
          <w:lang w:val="en-GB"/>
        </w:rPr>
        <w:t xml:space="preserve"> </w:t>
      </w:r>
    </w:p>
    <w:p w14:paraId="33380AF5" w14:textId="77777777" w:rsidR="00B14287" w:rsidRDefault="00B14287" w:rsidP="6D2BC76F">
      <w:pPr>
        <w:spacing w:before="240" w:after="120"/>
        <w:rPr>
          <w:rFonts w:ascii="Trebuchet MS" w:eastAsia="Trebuchet MS" w:hAnsi="Trebuchet MS" w:cs="Trebuchet MS"/>
          <w:color w:val="000000" w:themeColor="text1"/>
          <w:sz w:val="22"/>
          <w:szCs w:val="22"/>
          <w:lang w:val="en-GB"/>
        </w:rPr>
      </w:pPr>
    </w:p>
    <w:p w14:paraId="61F670E6" w14:textId="77777777" w:rsidR="00B14287" w:rsidRPr="00470B50" w:rsidRDefault="00B14287" w:rsidP="6D2BC76F">
      <w:pPr>
        <w:spacing w:before="240" w:after="120"/>
        <w:rPr>
          <w:rFonts w:ascii="Trebuchet MS" w:eastAsia="Trebuchet MS" w:hAnsi="Trebuchet MS" w:cs="Trebuchet MS"/>
          <w:color w:val="1F1F1F"/>
          <w:sz w:val="22"/>
          <w:szCs w:val="22"/>
          <w:lang w:val="en-GB"/>
        </w:rPr>
      </w:pPr>
    </w:p>
    <w:p w14:paraId="6AD1826F" w14:textId="0B8C71F0" w:rsidR="00470B50" w:rsidRPr="00470B50" w:rsidRDefault="3F34B0AE" w:rsidP="6D2BC76F">
      <w:pPr>
        <w:spacing w:before="240" w:after="120"/>
        <w:rPr>
          <w:rFonts w:ascii="Trebuchet MS" w:eastAsia="Trebuchet MS" w:hAnsi="Trebuchet MS" w:cs="Trebuchet MS"/>
          <w:b/>
          <w:bCs/>
          <w:color w:val="040C28"/>
          <w:sz w:val="22"/>
          <w:szCs w:val="22"/>
          <w:u w:val="single"/>
          <w:lang w:val="en-GB"/>
        </w:rPr>
      </w:pPr>
      <w:r w:rsidRPr="6D2BC76F">
        <w:rPr>
          <w:rFonts w:ascii="Trebuchet MS" w:eastAsia="Trebuchet MS" w:hAnsi="Trebuchet MS" w:cs="Trebuchet MS"/>
          <w:b/>
          <w:bCs/>
          <w:color w:val="040C28"/>
          <w:sz w:val="22"/>
          <w:szCs w:val="22"/>
          <w:u w:val="single"/>
          <w:lang w:val="en-GB"/>
        </w:rPr>
        <w:t>Lawfulness, fairness, and transparency</w:t>
      </w:r>
      <w:r w:rsidRPr="6D2BC76F">
        <w:rPr>
          <w:rFonts w:ascii="Trebuchet MS" w:eastAsia="Trebuchet MS" w:hAnsi="Trebuchet MS" w:cs="Trebuchet MS"/>
          <w:b/>
          <w:bCs/>
          <w:color w:val="000000" w:themeColor="text1"/>
          <w:sz w:val="22"/>
          <w:szCs w:val="22"/>
          <w:u w:val="single"/>
          <w:lang w:val="en-GB"/>
        </w:rPr>
        <w:t xml:space="preserve"> </w:t>
      </w:r>
    </w:p>
    <w:p w14:paraId="0D52F784" w14:textId="0B28D370" w:rsidR="00470B50" w:rsidRPr="00470B50" w:rsidRDefault="00470B50"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At TreeHouse Education Limited we respect the privacy of the children attending our sessions and the privacy of their parents or carers, as well as the privacy of our staff. Our aim is to ensure that all those using and working at TreeHouse can do so with confidence that their personal data is being kept secure. </w:t>
      </w:r>
    </w:p>
    <w:p w14:paraId="0468EF8C" w14:textId="0D7FEA25" w:rsidR="00470B50" w:rsidRPr="00470B50" w:rsidRDefault="1A5A6A42"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Our lead person for data protection is Nicola Lacey. The lead person ensures that we meet the requirements of the GDPR, liaises with statutory bodies when necessary, and responds to any subject access requests.</w:t>
      </w:r>
    </w:p>
    <w:p w14:paraId="543AFABC" w14:textId="71621D96" w:rsidR="00470B50" w:rsidRPr="00470B50" w:rsidRDefault="4F53F25C"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Information is only ever collected in a lawful, fair and transparent manner</w:t>
      </w:r>
      <w:r w:rsidR="75598EC1" w:rsidRPr="6D2BC76F">
        <w:rPr>
          <w:rFonts w:ascii="Trebuchet MS" w:eastAsia="Trebuchet MS" w:hAnsi="Trebuchet MS" w:cs="Trebuchet MS"/>
          <w:color w:val="000000" w:themeColor="text1"/>
          <w:sz w:val="22"/>
          <w:szCs w:val="22"/>
          <w:lang w:val="en-GB"/>
        </w:rPr>
        <w:t xml:space="preserve"> and for the purpose intended.</w:t>
      </w:r>
    </w:p>
    <w:p w14:paraId="4D05433F" w14:textId="30A42034" w:rsidR="00470B50" w:rsidRPr="00470B50" w:rsidRDefault="61598621" w:rsidP="6D2BC76F">
      <w:pPr>
        <w:spacing w:before="240" w:after="120"/>
        <w:rPr>
          <w:rFonts w:ascii="Trebuchet MS" w:eastAsia="Trebuchet MS" w:hAnsi="Trebuchet MS" w:cs="Trebuchet MS"/>
          <w:b/>
          <w:bCs/>
          <w:color w:val="040C28"/>
          <w:sz w:val="22"/>
          <w:szCs w:val="22"/>
          <w:u w:val="single"/>
          <w:lang w:val="en-GB"/>
        </w:rPr>
      </w:pPr>
      <w:r w:rsidRPr="6D2BC76F">
        <w:rPr>
          <w:rFonts w:ascii="Trebuchet MS" w:eastAsia="Trebuchet MS" w:hAnsi="Trebuchet MS" w:cs="Trebuchet MS"/>
          <w:b/>
          <w:bCs/>
          <w:color w:val="040C28"/>
          <w:sz w:val="22"/>
          <w:szCs w:val="22"/>
          <w:u w:val="single"/>
          <w:lang w:val="en-GB"/>
        </w:rPr>
        <w:t>Purpose limitatio</w:t>
      </w:r>
      <w:r w:rsidR="1D41C7FD" w:rsidRPr="6D2BC76F">
        <w:rPr>
          <w:rFonts w:ascii="Trebuchet MS" w:eastAsia="Trebuchet MS" w:hAnsi="Trebuchet MS" w:cs="Trebuchet MS"/>
          <w:b/>
          <w:bCs/>
          <w:color w:val="040C28"/>
          <w:sz w:val="22"/>
          <w:szCs w:val="22"/>
          <w:u w:val="single"/>
          <w:lang w:val="en-GB"/>
        </w:rPr>
        <w:t xml:space="preserve">n, </w:t>
      </w:r>
      <w:r w:rsidRPr="6D2BC76F">
        <w:rPr>
          <w:rFonts w:ascii="Trebuchet MS" w:eastAsia="Trebuchet MS" w:hAnsi="Trebuchet MS" w:cs="Trebuchet MS"/>
          <w:b/>
          <w:bCs/>
          <w:color w:val="040C28"/>
          <w:sz w:val="22"/>
          <w:szCs w:val="22"/>
          <w:u w:val="single"/>
          <w:lang w:val="en-GB"/>
        </w:rPr>
        <w:t>Data minimisation</w:t>
      </w:r>
      <w:r w:rsidR="0BFBE79B" w:rsidRPr="6D2BC76F">
        <w:rPr>
          <w:rFonts w:ascii="Trebuchet MS" w:eastAsia="Trebuchet MS" w:hAnsi="Trebuchet MS" w:cs="Trebuchet MS"/>
          <w:b/>
          <w:bCs/>
          <w:color w:val="040C28"/>
          <w:sz w:val="22"/>
          <w:szCs w:val="22"/>
          <w:u w:val="single"/>
          <w:lang w:val="en-GB"/>
        </w:rPr>
        <w:t xml:space="preserve"> and </w:t>
      </w:r>
      <w:r w:rsidRPr="6D2BC76F">
        <w:rPr>
          <w:rFonts w:ascii="Trebuchet MS" w:eastAsia="Trebuchet MS" w:hAnsi="Trebuchet MS" w:cs="Trebuchet MS"/>
          <w:b/>
          <w:bCs/>
          <w:color w:val="040C28"/>
          <w:sz w:val="22"/>
          <w:szCs w:val="22"/>
          <w:u w:val="single"/>
          <w:lang w:val="en-GB"/>
        </w:rPr>
        <w:t>Accuracy</w:t>
      </w:r>
    </w:p>
    <w:p w14:paraId="687707F2" w14:textId="3EB91CBC" w:rsidR="00470B50" w:rsidRPr="00470B50" w:rsidRDefault="43B6F956" w:rsidP="6D2BC76F">
      <w:pPr>
        <w:pStyle w:val="ListParagraph"/>
        <w:numPr>
          <w:ilvl w:val="0"/>
          <w:numId w:val="3"/>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color w:val="000000" w:themeColor="text1"/>
          <w:sz w:val="22"/>
          <w:szCs w:val="22"/>
        </w:rPr>
        <w:t xml:space="preserve">Information collected by us will only be used for the purpose it was requested for. No irrelevant data will be collected and </w:t>
      </w:r>
      <w:r w:rsidR="29E20AA1" w:rsidRPr="6D2BC76F">
        <w:rPr>
          <w:rFonts w:ascii="Trebuchet MS" w:eastAsia="Trebuchet MS" w:hAnsi="Trebuchet MS" w:cs="Trebuchet MS"/>
          <w:color w:val="000000" w:themeColor="text1"/>
          <w:sz w:val="22"/>
          <w:szCs w:val="22"/>
        </w:rPr>
        <w:t xml:space="preserve">records are checked by both directors for accuracy and relevance. </w:t>
      </w:r>
    </w:p>
    <w:p w14:paraId="3FA04EBB" w14:textId="77777777" w:rsidR="00470B50" w:rsidRPr="00470B50" w:rsidRDefault="5CEF1D62"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b/>
          <w:bCs/>
          <w:color w:val="000000" w:themeColor="text1"/>
          <w:sz w:val="22"/>
          <w:szCs w:val="22"/>
          <w:lang w:val="en-GB"/>
        </w:rPr>
        <w:t xml:space="preserve">Sharing information with third parties </w:t>
      </w:r>
    </w:p>
    <w:p w14:paraId="6630E063" w14:textId="77777777" w:rsidR="00470B50" w:rsidRPr="00470B50" w:rsidRDefault="5CEF1D62" w:rsidP="6D2BC76F">
      <w:pPr>
        <w:pStyle w:val="ListParagraph"/>
        <w:numPr>
          <w:ilvl w:val="0"/>
          <w:numId w:val="2"/>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color w:val="000000" w:themeColor="text1"/>
          <w:sz w:val="22"/>
          <w:szCs w:val="22"/>
        </w:rPr>
        <w:t xml:space="preserve">We will only share child information with outside agencies on a need-to-know basis and with consent from parents, except in cases relating to safeguarding children, criminal activity, or if required by legally authorised bodies (eg Police, HMRC, etc). If we decide to share information without parental consent, we will record this in the child’s file, clearly stating our reasons. </w:t>
      </w:r>
    </w:p>
    <w:p w14:paraId="1196EB4D" w14:textId="77777777" w:rsidR="00470B50" w:rsidRPr="00470B50" w:rsidRDefault="5CEF1D62" w:rsidP="6D2BC76F">
      <w:pPr>
        <w:pStyle w:val="ListParagraph"/>
        <w:numPr>
          <w:ilvl w:val="0"/>
          <w:numId w:val="2"/>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color w:val="000000" w:themeColor="text1"/>
          <w:sz w:val="22"/>
          <w:szCs w:val="22"/>
        </w:rPr>
        <w:t xml:space="preserve">We will only share relevant information that is accurate and up to date. Our primary commitment is to the safety and well-being of the children in our care. </w:t>
      </w:r>
    </w:p>
    <w:p w14:paraId="4350CE95" w14:textId="179F2103" w:rsidR="00470B50" w:rsidRPr="00470B50" w:rsidRDefault="5CEF1D62" w:rsidP="6D2BC76F">
      <w:pPr>
        <w:pStyle w:val="ListParagraph"/>
        <w:numPr>
          <w:ilvl w:val="0"/>
          <w:numId w:val="2"/>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color w:val="000000" w:themeColor="text1"/>
          <w:sz w:val="22"/>
          <w:szCs w:val="22"/>
        </w:rPr>
        <w:t>Some limited personal information is disclosed to authorised third parties we have engaged to process it, as part of the normal running of our business, for example in order to manage our payroll and accounts. Any such third parties comply with the strict data protection regulations of the GDPR. Our website and booking system have full GDPR information available.</w:t>
      </w:r>
    </w:p>
    <w:p w14:paraId="3D9083F6" w14:textId="694E436C" w:rsidR="00470B50" w:rsidRPr="00470B50" w:rsidRDefault="00470B50" w:rsidP="6D2BC76F">
      <w:pPr>
        <w:pStyle w:val="ListParagraph"/>
        <w:spacing w:before="240" w:after="120"/>
        <w:rPr>
          <w:rFonts w:ascii="Trebuchet MS" w:eastAsia="Trebuchet MS" w:hAnsi="Trebuchet MS" w:cs="Trebuchet MS"/>
          <w:color w:val="000000" w:themeColor="text1"/>
          <w:sz w:val="22"/>
          <w:szCs w:val="22"/>
        </w:rPr>
      </w:pPr>
    </w:p>
    <w:p w14:paraId="3E1BBCBA" w14:textId="2E017D4D" w:rsidR="00470B50" w:rsidRPr="00470B50" w:rsidRDefault="61598621" w:rsidP="6D2BC76F">
      <w:pPr>
        <w:spacing w:before="240" w:after="120"/>
        <w:rPr>
          <w:rFonts w:ascii="Trebuchet MS" w:eastAsia="Trebuchet MS" w:hAnsi="Trebuchet MS" w:cs="Trebuchet MS"/>
          <w:b/>
          <w:bCs/>
          <w:color w:val="040C28"/>
          <w:sz w:val="22"/>
          <w:szCs w:val="22"/>
          <w:u w:val="single"/>
          <w:lang w:val="en-GB"/>
        </w:rPr>
      </w:pPr>
      <w:r w:rsidRPr="6D2BC76F">
        <w:rPr>
          <w:rFonts w:ascii="Trebuchet MS" w:eastAsia="Trebuchet MS" w:hAnsi="Trebuchet MS" w:cs="Trebuchet MS"/>
          <w:b/>
          <w:bCs/>
          <w:color w:val="040C28"/>
          <w:sz w:val="22"/>
          <w:szCs w:val="22"/>
          <w:u w:val="single"/>
          <w:lang w:val="en-GB"/>
        </w:rPr>
        <w:t>Storage limitation</w:t>
      </w:r>
    </w:p>
    <w:p w14:paraId="1ACE6F14" w14:textId="1EC29AE2" w:rsidR="00470B50" w:rsidRPr="00470B50" w:rsidRDefault="7CB3CE0B"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b/>
          <w:bCs/>
          <w:color w:val="000000" w:themeColor="text1"/>
          <w:sz w:val="22"/>
          <w:szCs w:val="22"/>
          <w:lang w:val="en-GB"/>
        </w:rPr>
        <w:t xml:space="preserve">Information that we keep </w:t>
      </w:r>
    </w:p>
    <w:p w14:paraId="01AAB659" w14:textId="77777777" w:rsidR="00470B50" w:rsidRPr="00470B50" w:rsidRDefault="7CB3CE0B" w:rsidP="6D2BC76F">
      <w:pPr>
        <w:pStyle w:val="ListParagraph"/>
        <w:numPr>
          <w:ilvl w:val="0"/>
          <w:numId w:val="1"/>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i/>
          <w:iCs/>
          <w:color w:val="000000" w:themeColor="text1"/>
          <w:sz w:val="22"/>
          <w:szCs w:val="22"/>
        </w:rPr>
        <w:t xml:space="preserve">Children and parents: </w:t>
      </w:r>
      <w:r w:rsidRPr="6D2BC76F">
        <w:rPr>
          <w:rFonts w:ascii="Trebuchet MS" w:eastAsia="Trebuchet MS" w:hAnsi="Trebuchet MS" w:cs="Trebuchet MS"/>
          <w:color w:val="000000" w:themeColor="text1"/>
          <w:sz w:val="22"/>
          <w:szCs w:val="22"/>
        </w:rPr>
        <w:t xml:space="preserve">We hold only the information necessary to provide a childcare service for each child. This includes child registration information, medical information, parent contact information, attendance records, incident and accident </w:t>
      </w:r>
      <w:r w:rsidRPr="6D2BC76F">
        <w:rPr>
          <w:rFonts w:ascii="Trebuchet MS" w:eastAsia="Trebuchet MS" w:hAnsi="Trebuchet MS" w:cs="Trebuchet MS"/>
          <w:color w:val="000000" w:themeColor="text1"/>
          <w:sz w:val="22"/>
          <w:szCs w:val="22"/>
        </w:rPr>
        <w:lastRenderedPageBreak/>
        <w:t xml:space="preserve">records and so forth. Once a child leaves our care we retain only the data required by statutory legislation and industry best practice, and for the prescribed periods of time. Electronic data that is no longer required is deleted and paper records are disposed of securely. </w:t>
      </w:r>
    </w:p>
    <w:p w14:paraId="7A285A79" w14:textId="2B3C5715" w:rsidR="00470B50" w:rsidRPr="00470B50" w:rsidRDefault="7CB3CE0B" w:rsidP="6D2BC76F">
      <w:pPr>
        <w:pStyle w:val="ListParagraph"/>
        <w:numPr>
          <w:ilvl w:val="0"/>
          <w:numId w:val="1"/>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i/>
          <w:iCs/>
          <w:color w:val="000000" w:themeColor="text1"/>
          <w:sz w:val="22"/>
          <w:szCs w:val="22"/>
        </w:rPr>
        <w:t xml:space="preserve">Staff: </w:t>
      </w:r>
      <w:r w:rsidRPr="6D2BC76F">
        <w:rPr>
          <w:rFonts w:ascii="Trebuchet MS" w:eastAsia="Trebuchet MS" w:hAnsi="Trebuchet MS" w:cs="Trebuchet MS"/>
          <w:color w:val="000000" w:themeColor="text1"/>
          <w:sz w:val="22"/>
          <w:szCs w:val="22"/>
        </w:rPr>
        <w:t>We keep information about employees in order to meet HMRC requirements, and to comply with all other areas of employment legislation. We retain the information after a member of staff has left our employment for the recommended period of time, then it is deleted or destroyed as necessary.</w:t>
      </w:r>
    </w:p>
    <w:p w14:paraId="4224ECC1" w14:textId="69C2B322" w:rsidR="00470B50" w:rsidRPr="00470B50" w:rsidRDefault="7CB3CE0B" w:rsidP="6D2BC76F">
      <w:pPr>
        <w:pStyle w:val="ListParagraph"/>
        <w:numPr>
          <w:ilvl w:val="0"/>
          <w:numId w:val="1"/>
        </w:numPr>
        <w:spacing w:before="240" w:after="120"/>
        <w:rPr>
          <w:rFonts w:ascii="Trebuchet MS" w:eastAsia="Trebuchet MS" w:hAnsi="Trebuchet MS" w:cs="Trebuchet MS"/>
          <w:color w:val="000000" w:themeColor="text1"/>
          <w:sz w:val="22"/>
          <w:szCs w:val="22"/>
        </w:rPr>
      </w:pPr>
      <w:r w:rsidRPr="6D2BC76F">
        <w:rPr>
          <w:rFonts w:ascii="Trebuchet MS" w:eastAsia="Trebuchet MS" w:hAnsi="Trebuchet MS" w:cs="Trebuchet MS"/>
          <w:color w:val="000000" w:themeColor="text1"/>
          <w:sz w:val="22"/>
          <w:szCs w:val="22"/>
        </w:rPr>
        <w:t>Information will be kept online rather than on paper as far as is possible. All information stored online is password protected.</w:t>
      </w:r>
    </w:p>
    <w:p w14:paraId="13B8F402" w14:textId="255AD17A" w:rsidR="00470B50" w:rsidRPr="00470B50" w:rsidRDefault="00470B50" w:rsidP="6D2BC76F">
      <w:pPr>
        <w:pStyle w:val="ListParagraph"/>
        <w:spacing w:before="240" w:after="120"/>
        <w:rPr>
          <w:rFonts w:ascii="Trebuchet MS" w:eastAsia="Trebuchet MS" w:hAnsi="Trebuchet MS" w:cs="Trebuchet MS"/>
          <w:color w:val="040C28"/>
          <w:sz w:val="22"/>
          <w:szCs w:val="22"/>
        </w:rPr>
      </w:pPr>
    </w:p>
    <w:p w14:paraId="2419D724" w14:textId="022E18A8" w:rsidR="00470B50" w:rsidRPr="00470B50" w:rsidRDefault="61598621" w:rsidP="6D2BC76F">
      <w:pPr>
        <w:spacing w:before="240" w:after="120"/>
        <w:rPr>
          <w:rFonts w:ascii="Trebuchet MS" w:eastAsia="Trebuchet MS" w:hAnsi="Trebuchet MS" w:cs="Trebuchet MS"/>
          <w:b/>
          <w:bCs/>
          <w:color w:val="040C28"/>
          <w:sz w:val="22"/>
          <w:szCs w:val="22"/>
          <w:u w:val="single"/>
          <w:lang w:val="en-GB"/>
        </w:rPr>
      </w:pPr>
      <w:r w:rsidRPr="6D2BC76F">
        <w:rPr>
          <w:rFonts w:ascii="Trebuchet MS" w:eastAsia="Trebuchet MS" w:hAnsi="Trebuchet MS" w:cs="Trebuchet MS"/>
          <w:b/>
          <w:bCs/>
          <w:color w:val="040C28"/>
          <w:sz w:val="22"/>
          <w:szCs w:val="22"/>
          <w:u w:val="single"/>
          <w:lang w:val="en-GB"/>
        </w:rPr>
        <w:t xml:space="preserve">Integrity and </w:t>
      </w:r>
      <w:r w:rsidR="30E09344" w:rsidRPr="6D2BC76F">
        <w:rPr>
          <w:rFonts w:ascii="Trebuchet MS" w:eastAsia="Trebuchet MS" w:hAnsi="Trebuchet MS" w:cs="Trebuchet MS"/>
          <w:b/>
          <w:bCs/>
          <w:color w:val="040C28"/>
          <w:sz w:val="22"/>
          <w:szCs w:val="22"/>
          <w:u w:val="single"/>
          <w:lang w:val="en-GB"/>
        </w:rPr>
        <w:t>C</w:t>
      </w:r>
      <w:r w:rsidRPr="6D2BC76F">
        <w:rPr>
          <w:rFonts w:ascii="Trebuchet MS" w:eastAsia="Trebuchet MS" w:hAnsi="Trebuchet MS" w:cs="Trebuchet MS"/>
          <w:b/>
          <w:bCs/>
          <w:color w:val="040C28"/>
          <w:sz w:val="22"/>
          <w:szCs w:val="22"/>
          <w:u w:val="single"/>
          <w:lang w:val="en-GB"/>
        </w:rPr>
        <w:t>onfidentiality</w:t>
      </w:r>
    </w:p>
    <w:p w14:paraId="7CA37AEC" w14:textId="1E630F9E" w:rsidR="00470B50" w:rsidRPr="00470B50" w:rsidRDefault="21A4556D"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Within TreeHouse we respect confidentiality in the following ways: </w:t>
      </w:r>
    </w:p>
    <w:p w14:paraId="646D55CA" w14:textId="77777777"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We will only ever share information with a parent about their own child. </w:t>
      </w:r>
    </w:p>
    <w:p w14:paraId="18346FB1" w14:textId="0DA01C95"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Information given by parents to our staff about their child will not be passed on to third parties without permission unless there is a safeguarding issue (as covered in our </w:t>
      </w:r>
      <w:r w:rsidRPr="6D2BC76F">
        <w:rPr>
          <w:rFonts w:ascii="Trebuchet MS" w:eastAsia="Trebuchet MS" w:hAnsi="Trebuchet MS" w:cs="Trebuchet MS"/>
          <w:b/>
          <w:bCs/>
          <w:color w:val="000000" w:themeColor="text1"/>
          <w:sz w:val="22"/>
          <w:szCs w:val="22"/>
          <w:lang w:val="en-GB"/>
        </w:rPr>
        <w:t>Safeguarding Policy</w:t>
      </w:r>
      <w:r w:rsidRPr="6D2BC76F">
        <w:rPr>
          <w:rFonts w:ascii="Trebuchet MS" w:eastAsia="Trebuchet MS" w:hAnsi="Trebuchet MS" w:cs="Trebuchet MS"/>
          <w:color w:val="000000" w:themeColor="text1"/>
          <w:sz w:val="22"/>
          <w:szCs w:val="22"/>
          <w:lang w:val="en-GB"/>
        </w:rPr>
        <w:t xml:space="preserve">). </w:t>
      </w:r>
    </w:p>
    <w:p w14:paraId="415E1684" w14:textId="00BA20A5"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Concerns or evidence relating to a child’s safety, will be kept in a confidential file and will not be shared within TreeHouse, except with the designated Child Protection Officer and the owners. </w:t>
      </w:r>
    </w:p>
    <w:p w14:paraId="43D029DE" w14:textId="77777777"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Staff only discuss individual children for purposes of planning and group management. </w:t>
      </w:r>
    </w:p>
    <w:p w14:paraId="720D1AE2" w14:textId="523B47E8"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Staff are made aware of the importance of confidentiality during their induction process. </w:t>
      </w:r>
    </w:p>
    <w:p w14:paraId="54A7296A" w14:textId="77777777"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Issues relating to the employment of staff, whether paid or voluntary, will remain confidential to those making personnel decisions. </w:t>
      </w:r>
    </w:p>
    <w:p w14:paraId="58454AFE" w14:textId="61B15C7C"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All personal data is stored securely in a lockable file / on a password protected computer / passcode-locked phone. </w:t>
      </w:r>
      <w:r w:rsidR="7C73736B" w:rsidRPr="6D2BC76F">
        <w:rPr>
          <w:rFonts w:ascii="Trebuchet MS" w:eastAsia="Trebuchet MS" w:hAnsi="Trebuchet MS" w:cs="Trebuchet MS"/>
          <w:color w:val="000000" w:themeColor="text1"/>
          <w:sz w:val="22"/>
          <w:szCs w:val="22"/>
          <w:lang w:val="en-GB"/>
        </w:rPr>
        <w:t>Backups are made and passwords are changed/updated regularly to avoid any breach of security.</w:t>
      </w:r>
    </w:p>
    <w:p w14:paraId="11FB7A4A" w14:textId="074FD0E0" w:rsidR="00470B50" w:rsidRPr="00470B50" w:rsidRDefault="21A4556D" w:rsidP="6D2BC76F">
      <w:pPr>
        <w:numPr>
          <w:ilvl w:val="0"/>
          <w:numId w:val="12"/>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Students on work placements and volunteers are informed of our Data Protection policy and are required to respect it.</w:t>
      </w:r>
    </w:p>
    <w:p w14:paraId="40EA9900" w14:textId="2FF31D7A" w:rsidR="00470B50" w:rsidRPr="00470B50" w:rsidRDefault="61598621" w:rsidP="6D2BC76F">
      <w:pPr>
        <w:spacing w:before="240" w:after="120"/>
        <w:rPr>
          <w:rFonts w:ascii="Trebuchet MS" w:eastAsia="Trebuchet MS" w:hAnsi="Trebuchet MS" w:cs="Trebuchet MS"/>
          <w:b/>
          <w:bCs/>
          <w:color w:val="000000" w:themeColor="text1"/>
          <w:sz w:val="22"/>
          <w:szCs w:val="22"/>
          <w:u w:val="single"/>
          <w:lang w:val="en-GB"/>
        </w:rPr>
      </w:pPr>
      <w:r w:rsidRPr="6D2BC76F">
        <w:rPr>
          <w:rFonts w:ascii="Trebuchet MS" w:eastAsia="Trebuchet MS" w:hAnsi="Trebuchet MS" w:cs="Trebuchet MS"/>
          <w:b/>
          <w:bCs/>
          <w:color w:val="040C28"/>
          <w:sz w:val="22"/>
          <w:szCs w:val="22"/>
          <w:u w:val="single"/>
          <w:lang w:val="en-GB"/>
        </w:rPr>
        <w:t>Accountability</w:t>
      </w:r>
    </w:p>
    <w:p w14:paraId="11836365" w14:textId="77777777" w:rsidR="00470B50" w:rsidRPr="00470B50" w:rsidRDefault="00470B50"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b/>
          <w:bCs/>
          <w:color w:val="000000" w:themeColor="text1"/>
          <w:sz w:val="22"/>
          <w:szCs w:val="22"/>
          <w:lang w:val="en-GB"/>
        </w:rPr>
        <w:t xml:space="preserve">Subject access requests </w:t>
      </w:r>
    </w:p>
    <w:p w14:paraId="7888D8A1" w14:textId="77777777" w:rsidR="00470B50" w:rsidRPr="00470B50" w:rsidRDefault="00470B50" w:rsidP="6D2BC76F">
      <w:pPr>
        <w:numPr>
          <w:ilvl w:val="0"/>
          <w:numId w:val="13"/>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Parents/carers can ask to see the information and records relating to their child, and/or any information that we keep about themselves. </w:t>
      </w:r>
    </w:p>
    <w:p w14:paraId="34EB8882" w14:textId="77777777" w:rsidR="00470B50" w:rsidRPr="00470B50" w:rsidRDefault="00470B50" w:rsidP="6D2BC76F">
      <w:pPr>
        <w:numPr>
          <w:ilvl w:val="0"/>
          <w:numId w:val="13"/>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Staff and volunteers can ask to see any information that we keep about them. </w:t>
      </w:r>
    </w:p>
    <w:p w14:paraId="2832A456" w14:textId="77C85D93" w:rsidR="00470B50" w:rsidRPr="00470B50" w:rsidRDefault="00470B50" w:rsidP="6D2BC76F">
      <w:pPr>
        <w:numPr>
          <w:ilvl w:val="0"/>
          <w:numId w:val="13"/>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We will make the requested information available as soon as practicable, and will respond to the request within one month at the latest. </w:t>
      </w:r>
    </w:p>
    <w:p w14:paraId="39D73D27" w14:textId="77777777" w:rsidR="00470B50" w:rsidRPr="00470B50" w:rsidRDefault="00470B50" w:rsidP="6D2BC76F">
      <w:pPr>
        <w:numPr>
          <w:ilvl w:val="0"/>
          <w:numId w:val="13"/>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lastRenderedPageBreak/>
        <w:t xml:space="preserve">If our information is found to be incorrect or out of date, we will update it promptly. </w:t>
      </w:r>
    </w:p>
    <w:p w14:paraId="23CC7EE5" w14:textId="6F13F2AC" w:rsidR="00470B50" w:rsidRDefault="00470B50" w:rsidP="6D2BC76F">
      <w:pPr>
        <w:numPr>
          <w:ilvl w:val="0"/>
          <w:numId w:val="13"/>
        </w:numPr>
        <w:spacing w:before="240" w:after="120"/>
        <w:rPr>
          <w:rFonts w:ascii="Trebuchet MS" w:eastAsia="Trebuchet MS" w:hAnsi="Trebuchet MS" w:cs="Trebuchet MS"/>
          <w:sz w:val="22"/>
          <w:szCs w:val="22"/>
          <w:lang w:val="en-GB"/>
        </w:rPr>
      </w:pPr>
      <w:r w:rsidRPr="6D2BC76F">
        <w:rPr>
          <w:rFonts w:ascii="Trebuchet MS" w:eastAsia="Trebuchet MS" w:hAnsi="Trebuchet MS" w:cs="Trebuchet MS"/>
          <w:color w:val="000000" w:themeColor="text1"/>
          <w:sz w:val="22"/>
          <w:szCs w:val="22"/>
          <w:lang w:val="en-GB"/>
        </w:rPr>
        <w:t xml:space="preserve">If any individual about whom we hold data has a complaint about how we have kept their information secure, or how we have responded to a subject access request, they may complain to the Information Commissioner’s Office (ICO). </w:t>
      </w:r>
      <w:r>
        <w:br/>
      </w:r>
      <w:r w:rsidR="025E585D" w:rsidRPr="6D2BC76F">
        <w:rPr>
          <w:rFonts w:ascii="Trebuchet MS" w:eastAsia="Trebuchet MS" w:hAnsi="Trebuchet MS" w:cs="Trebuchet MS"/>
          <w:color w:val="000000" w:themeColor="text1"/>
          <w:sz w:val="22"/>
          <w:szCs w:val="22"/>
          <w:lang w:val="en-GB"/>
        </w:rPr>
        <w:t xml:space="preserve">ICO Registration Number: </w:t>
      </w:r>
      <w:r w:rsidR="534026F7" w:rsidRPr="6D2BC76F">
        <w:rPr>
          <w:rFonts w:ascii="Trebuchet MS" w:eastAsia="Trebuchet MS" w:hAnsi="Trebuchet MS" w:cs="Trebuchet MS"/>
          <w:sz w:val="22"/>
          <w:szCs w:val="22"/>
          <w:lang w:val="en-GB"/>
        </w:rPr>
        <w:t>ZB745574</w:t>
      </w:r>
    </w:p>
    <w:p w14:paraId="3568BED2" w14:textId="26D618E0" w:rsidR="55E00E71" w:rsidRDefault="55E00E71" w:rsidP="6D2BC76F">
      <w:pPr>
        <w:numPr>
          <w:ilvl w:val="0"/>
          <w:numId w:val="13"/>
        </w:numPr>
        <w:spacing w:before="240" w:after="120"/>
        <w:rPr>
          <w:rFonts w:ascii="Trebuchet MS" w:eastAsia="Trebuchet MS" w:hAnsi="Trebuchet MS" w:cs="Trebuchet MS"/>
          <w:sz w:val="22"/>
          <w:szCs w:val="22"/>
          <w:lang w:val="en-GB"/>
        </w:rPr>
      </w:pPr>
      <w:r w:rsidRPr="6D2BC76F">
        <w:rPr>
          <w:rFonts w:ascii="Trebuchet MS" w:eastAsia="Trebuchet MS" w:hAnsi="Trebuchet MS" w:cs="Trebuchet MS"/>
          <w:sz w:val="22"/>
          <w:szCs w:val="22"/>
          <w:lang w:val="en-GB"/>
        </w:rPr>
        <w:t>Any breach of confidentiality will be dealt with my Nicola Lacey (or in her absence, Emily Walford) as soon as is practicably possible</w:t>
      </w:r>
      <w:r w:rsidR="5F484189" w:rsidRPr="6D2BC76F">
        <w:rPr>
          <w:rFonts w:ascii="Trebuchet MS" w:eastAsia="Trebuchet MS" w:hAnsi="Trebuchet MS" w:cs="Trebuchet MS"/>
          <w:sz w:val="22"/>
          <w:szCs w:val="22"/>
          <w:lang w:val="en-GB"/>
        </w:rPr>
        <w:t>, to the ICO</w:t>
      </w:r>
    </w:p>
    <w:p w14:paraId="23512DC9" w14:textId="2A65E1C3" w:rsidR="7A3A9644" w:rsidRDefault="7A3A9644" w:rsidP="6D2BC76F">
      <w:pPr>
        <w:numPr>
          <w:ilvl w:val="0"/>
          <w:numId w:val="13"/>
        </w:num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TreeHouse will conduct regular audits to identify what personal data you currently hold, where it is stored, how it is used, and who it is shared with. </w:t>
      </w:r>
    </w:p>
    <w:p w14:paraId="5AAF3AB5" w14:textId="643FA3B8" w:rsidR="7A3A9644" w:rsidRDefault="7A3A9644" w:rsidP="6D2BC76F">
      <w:pPr>
        <w:pStyle w:val="ListParagraph"/>
        <w:numPr>
          <w:ilvl w:val="0"/>
          <w:numId w:val="4"/>
        </w:numPr>
        <w:shd w:val="clear" w:color="auto" w:fill="FFFFFF" w:themeFill="background1"/>
        <w:rPr>
          <w:rFonts w:ascii="Trebuchet MS" w:eastAsia="Trebuchet MS" w:hAnsi="Trebuchet MS" w:cs="Trebuchet MS"/>
          <w:color w:val="4D4D4D"/>
        </w:rPr>
      </w:pPr>
      <w:r w:rsidRPr="6D2BC76F">
        <w:rPr>
          <w:rFonts w:ascii="Trebuchet MS" w:eastAsia="Trebuchet MS" w:hAnsi="Trebuchet MS" w:cs="Trebuchet MS"/>
          <w:color w:val="4D4D4D"/>
        </w:rPr>
        <w:t>TreeHouse will regularly r</w:t>
      </w:r>
      <w:r w:rsidR="24BB95CD" w:rsidRPr="6D2BC76F">
        <w:rPr>
          <w:rFonts w:ascii="Trebuchet MS" w:eastAsia="Trebuchet MS" w:hAnsi="Trebuchet MS" w:cs="Trebuchet MS"/>
          <w:color w:val="4D4D4D"/>
        </w:rPr>
        <w:t xml:space="preserve">eview </w:t>
      </w:r>
      <w:r w:rsidR="2614C0D1" w:rsidRPr="6D2BC76F">
        <w:rPr>
          <w:rFonts w:ascii="Trebuchet MS" w:eastAsia="Trebuchet MS" w:hAnsi="Trebuchet MS" w:cs="Trebuchet MS"/>
          <w:color w:val="4D4D4D"/>
        </w:rPr>
        <w:t xml:space="preserve">our </w:t>
      </w:r>
      <w:r w:rsidR="24BB95CD" w:rsidRPr="6D2BC76F">
        <w:rPr>
          <w:rFonts w:ascii="Trebuchet MS" w:eastAsia="Trebuchet MS" w:hAnsi="Trebuchet MS" w:cs="Trebuchet MS"/>
          <w:color w:val="4D4D4D"/>
        </w:rPr>
        <w:t>current data protection procedures</w:t>
      </w:r>
      <w:r w:rsidR="6A398D03" w:rsidRPr="6D2BC76F">
        <w:rPr>
          <w:rFonts w:ascii="Trebuchet MS" w:eastAsia="Trebuchet MS" w:hAnsi="Trebuchet MS" w:cs="Trebuchet MS"/>
          <w:color w:val="4D4D4D"/>
        </w:rPr>
        <w:t xml:space="preserve"> and u</w:t>
      </w:r>
      <w:r w:rsidR="24BB95CD" w:rsidRPr="6D2BC76F">
        <w:rPr>
          <w:rFonts w:ascii="Trebuchet MS" w:eastAsia="Trebuchet MS" w:hAnsi="Trebuchet MS" w:cs="Trebuchet MS"/>
          <w:color w:val="4D4D4D"/>
        </w:rPr>
        <w:t xml:space="preserve">pdate </w:t>
      </w:r>
      <w:r w:rsidR="7A051462" w:rsidRPr="6D2BC76F">
        <w:rPr>
          <w:rFonts w:ascii="Trebuchet MS" w:eastAsia="Trebuchet MS" w:hAnsi="Trebuchet MS" w:cs="Trebuchet MS"/>
          <w:color w:val="4D4D4D"/>
        </w:rPr>
        <w:t xml:space="preserve">any </w:t>
      </w:r>
      <w:r w:rsidR="24BB95CD" w:rsidRPr="6D2BC76F">
        <w:rPr>
          <w:rFonts w:ascii="Trebuchet MS" w:eastAsia="Trebuchet MS" w:hAnsi="Trebuchet MS" w:cs="Trebuchet MS"/>
          <w:color w:val="4D4D4D"/>
        </w:rPr>
        <w:t>policies to make them more robust if necessary.</w:t>
      </w:r>
    </w:p>
    <w:p w14:paraId="7DC89FEA" w14:textId="3E171096" w:rsidR="6D2BC76F" w:rsidRDefault="6D2BC76F" w:rsidP="6D2BC76F">
      <w:pPr>
        <w:pStyle w:val="ListParagraph"/>
        <w:shd w:val="clear" w:color="auto" w:fill="FFFFFF" w:themeFill="background1"/>
        <w:rPr>
          <w:rFonts w:ascii="Trebuchet MS" w:eastAsia="Trebuchet MS" w:hAnsi="Trebuchet MS" w:cs="Trebuchet MS"/>
          <w:color w:val="4D4D4D"/>
        </w:rPr>
      </w:pPr>
    </w:p>
    <w:p w14:paraId="512BD9F9" w14:textId="345DA4D7" w:rsidR="6AD3ECB9" w:rsidRDefault="6AD3ECB9" w:rsidP="6D2BC76F">
      <w:pPr>
        <w:pStyle w:val="ListParagraph"/>
        <w:numPr>
          <w:ilvl w:val="0"/>
          <w:numId w:val="4"/>
        </w:numPr>
        <w:shd w:val="clear" w:color="auto" w:fill="FFFFFF" w:themeFill="background1"/>
        <w:rPr>
          <w:rFonts w:ascii="Trebuchet MS" w:eastAsia="Trebuchet MS" w:hAnsi="Trebuchet MS" w:cs="Trebuchet MS"/>
          <w:color w:val="4D4D4D"/>
        </w:rPr>
      </w:pPr>
      <w:r w:rsidRPr="6D2BC76F">
        <w:rPr>
          <w:rFonts w:ascii="Trebuchet MS" w:eastAsia="Trebuchet MS" w:hAnsi="Trebuchet MS" w:cs="Trebuchet MS"/>
          <w:color w:val="4D4D4D"/>
        </w:rPr>
        <w:t xml:space="preserve">TreeHouse </w:t>
      </w:r>
      <w:r w:rsidR="76FCD503" w:rsidRPr="6D2BC76F">
        <w:rPr>
          <w:rFonts w:ascii="Trebuchet MS" w:eastAsia="Trebuchet MS" w:hAnsi="Trebuchet MS" w:cs="Trebuchet MS"/>
          <w:color w:val="4D4D4D"/>
        </w:rPr>
        <w:t>will e</w:t>
      </w:r>
      <w:r w:rsidR="24BB95CD" w:rsidRPr="6D2BC76F">
        <w:rPr>
          <w:rFonts w:ascii="Trebuchet MS" w:eastAsia="Trebuchet MS" w:hAnsi="Trebuchet MS" w:cs="Trebuchet MS"/>
          <w:color w:val="4D4D4D"/>
        </w:rPr>
        <w:t xml:space="preserve">nsure </w:t>
      </w:r>
      <w:r w:rsidR="6E86ACFA" w:rsidRPr="6D2BC76F">
        <w:rPr>
          <w:rFonts w:ascii="Trebuchet MS" w:eastAsia="Trebuchet MS" w:hAnsi="Trebuchet MS" w:cs="Trebuchet MS"/>
          <w:color w:val="4D4D4D"/>
        </w:rPr>
        <w:t>we</w:t>
      </w:r>
      <w:r w:rsidR="24BB95CD" w:rsidRPr="6D2BC76F">
        <w:rPr>
          <w:rFonts w:ascii="Trebuchet MS" w:eastAsia="Trebuchet MS" w:hAnsi="Trebuchet MS" w:cs="Trebuchet MS"/>
          <w:color w:val="4D4D4D"/>
        </w:rPr>
        <w:t xml:space="preserve"> have privacy notices in place when </w:t>
      </w:r>
      <w:r w:rsidR="0D7E53B2" w:rsidRPr="6D2BC76F">
        <w:rPr>
          <w:rFonts w:ascii="Trebuchet MS" w:eastAsia="Trebuchet MS" w:hAnsi="Trebuchet MS" w:cs="Trebuchet MS"/>
          <w:color w:val="4D4D4D"/>
        </w:rPr>
        <w:t xml:space="preserve">we </w:t>
      </w:r>
      <w:r w:rsidR="24BB95CD" w:rsidRPr="6D2BC76F">
        <w:rPr>
          <w:rFonts w:ascii="Trebuchet MS" w:eastAsia="Trebuchet MS" w:hAnsi="Trebuchet MS" w:cs="Trebuchet MS"/>
          <w:color w:val="4D4D4D"/>
        </w:rPr>
        <w:t>collect personal data, and update them to reflect the GDPR requirements that you must tell people how you are going to use the data, who you might share it with, how long you will keep the data, and how they can make a complaint.</w:t>
      </w:r>
    </w:p>
    <w:p w14:paraId="4C8AFD06" w14:textId="48511426" w:rsidR="6D2BC76F" w:rsidRDefault="6D2BC76F" w:rsidP="6D2BC76F">
      <w:pPr>
        <w:pStyle w:val="ListParagraph"/>
        <w:shd w:val="clear" w:color="auto" w:fill="FFFFFF" w:themeFill="background1"/>
        <w:rPr>
          <w:rFonts w:ascii="Trebuchet MS" w:eastAsia="Trebuchet MS" w:hAnsi="Trebuchet MS" w:cs="Trebuchet MS"/>
          <w:color w:val="4D4D4D"/>
        </w:rPr>
      </w:pPr>
    </w:p>
    <w:p w14:paraId="0D80BEC4" w14:textId="34C2C137" w:rsidR="3A57D323" w:rsidRDefault="3A57D323" w:rsidP="6D2BC76F">
      <w:pPr>
        <w:pStyle w:val="ListParagraph"/>
        <w:numPr>
          <w:ilvl w:val="0"/>
          <w:numId w:val="4"/>
        </w:numPr>
        <w:shd w:val="clear" w:color="auto" w:fill="FFFFFF" w:themeFill="background1"/>
        <w:rPr>
          <w:rFonts w:ascii="Trebuchet MS" w:eastAsia="Trebuchet MS" w:hAnsi="Trebuchet MS" w:cs="Trebuchet MS"/>
          <w:color w:val="4D4D4D"/>
        </w:rPr>
      </w:pPr>
      <w:r w:rsidRPr="6D2BC76F">
        <w:rPr>
          <w:rFonts w:ascii="Trebuchet MS" w:eastAsia="Trebuchet MS" w:hAnsi="Trebuchet MS" w:cs="Trebuchet MS"/>
          <w:color w:val="4D4D4D"/>
        </w:rPr>
        <w:t>TreeHouse will r</w:t>
      </w:r>
      <w:r w:rsidR="3C43C80F" w:rsidRPr="6D2BC76F">
        <w:rPr>
          <w:rFonts w:ascii="Trebuchet MS" w:eastAsia="Trebuchet MS" w:hAnsi="Trebuchet MS" w:cs="Trebuchet MS"/>
          <w:color w:val="4D4D4D"/>
        </w:rPr>
        <w:t xml:space="preserve">egularly </w:t>
      </w:r>
      <w:r w:rsidRPr="6D2BC76F">
        <w:rPr>
          <w:rFonts w:ascii="Trebuchet MS" w:eastAsia="Trebuchet MS" w:hAnsi="Trebuchet MS" w:cs="Trebuchet MS"/>
          <w:color w:val="4D4D4D"/>
        </w:rPr>
        <w:t xml:space="preserve">eview </w:t>
      </w:r>
      <w:r w:rsidR="24BB95CD" w:rsidRPr="6D2BC76F">
        <w:rPr>
          <w:rFonts w:ascii="Trebuchet MS" w:eastAsia="Trebuchet MS" w:hAnsi="Trebuchet MS" w:cs="Trebuchet MS"/>
          <w:color w:val="4D4D4D"/>
        </w:rPr>
        <w:t xml:space="preserve">and update procedures for handling subject access requests and also requests to correct or delete data that </w:t>
      </w:r>
      <w:r w:rsidR="24F6C429" w:rsidRPr="6D2BC76F">
        <w:rPr>
          <w:rFonts w:ascii="Trebuchet MS" w:eastAsia="Trebuchet MS" w:hAnsi="Trebuchet MS" w:cs="Trebuchet MS"/>
          <w:color w:val="4D4D4D"/>
        </w:rPr>
        <w:t>we</w:t>
      </w:r>
      <w:r w:rsidR="24BB95CD" w:rsidRPr="6D2BC76F">
        <w:rPr>
          <w:rFonts w:ascii="Trebuchet MS" w:eastAsia="Trebuchet MS" w:hAnsi="Trebuchet MS" w:cs="Trebuchet MS"/>
          <w:color w:val="4D4D4D"/>
        </w:rPr>
        <w:t xml:space="preserve"> hold.</w:t>
      </w:r>
    </w:p>
    <w:p w14:paraId="5DD3DAAB" w14:textId="3D76C06B" w:rsidR="2DB960C6" w:rsidRDefault="2DB960C6" w:rsidP="6D2BC76F">
      <w:pPr>
        <w:pStyle w:val="ListParagraph"/>
        <w:numPr>
          <w:ilvl w:val="0"/>
          <w:numId w:val="4"/>
        </w:numPr>
        <w:shd w:val="clear" w:color="auto" w:fill="FFFFFF" w:themeFill="background1"/>
        <w:rPr>
          <w:rFonts w:ascii="Trebuchet MS" w:eastAsia="Trebuchet MS" w:hAnsi="Trebuchet MS" w:cs="Trebuchet MS"/>
          <w:color w:val="4D4D4D"/>
        </w:rPr>
      </w:pPr>
      <w:r w:rsidRPr="6D2BC76F">
        <w:rPr>
          <w:rFonts w:ascii="Trebuchet MS" w:eastAsia="Trebuchet MS" w:hAnsi="Trebuchet MS" w:cs="Trebuchet MS"/>
          <w:color w:val="4D4D4D"/>
        </w:rPr>
        <w:t>TreeHouse will e</w:t>
      </w:r>
      <w:r w:rsidR="24BB95CD" w:rsidRPr="6D2BC76F">
        <w:rPr>
          <w:rFonts w:ascii="Trebuchet MS" w:eastAsia="Trebuchet MS" w:hAnsi="Trebuchet MS" w:cs="Trebuchet MS"/>
          <w:color w:val="4D4D4D"/>
        </w:rPr>
        <w:t xml:space="preserve">nsure that all staff are trained in </w:t>
      </w:r>
      <w:r w:rsidR="0985B292" w:rsidRPr="6D2BC76F">
        <w:rPr>
          <w:rFonts w:ascii="Trebuchet MS" w:eastAsia="Trebuchet MS" w:hAnsi="Trebuchet MS" w:cs="Trebuchet MS"/>
          <w:color w:val="4D4D4D"/>
        </w:rPr>
        <w:t xml:space="preserve">any </w:t>
      </w:r>
      <w:r w:rsidR="24BB95CD" w:rsidRPr="6D2BC76F">
        <w:rPr>
          <w:rFonts w:ascii="Trebuchet MS" w:eastAsia="Trebuchet MS" w:hAnsi="Trebuchet MS" w:cs="Trebuchet MS"/>
          <w:color w:val="4D4D4D"/>
        </w:rPr>
        <w:t>new data protection policies and procedures.</w:t>
      </w:r>
    </w:p>
    <w:p w14:paraId="62244815" w14:textId="77777777" w:rsidR="00B14287" w:rsidRDefault="00B14287" w:rsidP="00B14287">
      <w:pPr>
        <w:pStyle w:val="ListParagraph"/>
        <w:shd w:val="clear" w:color="auto" w:fill="FFFFFF" w:themeFill="background1"/>
        <w:rPr>
          <w:rFonts w:ascii="Trebuchet MS" w:eastAsia="Trebuchet MS" w:hAnsi="Trebuchet MS" w:cs="Trebuchet MS"/>
          <w:color w:val="4D4D4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2"/>
        <w:gridCol w:w="3658"/>
      </w:tblGrid>
      <w:tr w:rsidR="00B14287" w:rsidRPr="00223077" w14:paraId="712C7AB3" w14:textId="77777777" w:rsidTr="000F3499">
        <w:trPr>
          <w:trHeight w:val="466"/>
        </w:trPr>
        <w:tc>
          <w:tcPr>
            <w:tcW w:w="2970" w:type="pct"/>
            <w:tcMar>
              <w:top w:w="57" w:type="dxa"/>
            </w:tcMar>
          </w:tcPr>
          <w:p w14:paraId="69112A42" w14:textId="77777777" w:rsidR="00B14287" w:rsidRDefault="00B14287" w:rsidP="000F3499">
            <w:pPr>
              <w:rPr>
                <w:rFonts w:ascii="Trebuchet MS" w:hAnsi="Trebuchet MS" w:cs="Arial"/>
                <w:color w:val="0000FF"/>
                <w:sz w:val="22"/>
                <w:szCs w:val="22"/>
              </w:rPr>
            </w:pPr>
            <w:r w:rsidRPr="00223077">
              <w:rPr>
                <w:rFonts w:ascii="Trebuchet MS" w:hAnsi="Trebuchet MS" w:cs="Arial"/>
                <w:sz w:val="22"/>
                <w:szCs w:val="22"/>
              </w:rPr>
              <w:t xml:space="preserve">This policy was adopted by: </w:t>
            </w:r>
            <w:r>
              <w:rPr>
                <w:rFonts w:ascii="Trebuchet MS" w:hAnsi="Trebuchet MS" w:cs="Arial"/>
                <w:sz w:val="22"/>
                <w:szCs w:val="22"/>
              </w:rPr>
              <w:t>TreeHouse Education Limited</w:t>
            </w:r>
          </w:p>
          <w:p w14:paraId="528F1A0A" w14:textId="77777777" w:rsidR="00B14287" w:rsidRPr="00223077" w:rsidRDefault="00B14287" w:rsidP="000F3499">
            <w:pPr>
              <w:rPr>
                <w:rFonts w:ascii="Trebuchet MS" w:hAnsi="Trebuchet MS" w:cs="Arial"/>
                <w:sz w:val="22"/>
                <w:szCs w:val="22"/>
              </w:rPr>
            </w:pPr>
          </w:p>
        </w:tc>
        <w:tc>
          <w:tcPr>
            <w:tcW w:w="2030" w:type="pct"/>
            <w:tcMar>
              <w:top w:w="57" w:type="dxa"/>
            </w:tcMar>
          </w:tcPr>
          <w:p w14:paraId="56E6D955" w14:textId="77777777" w:rsidR="00B14287" w:rsidRPr="00223077" w:rsidRDefault="00B14287" w:rsidP="000F3499">
            <w:pPr>
              <w:rPr>
                <w:rFonts w:ascii="Trebuchet MS" w:hAnsi="Trebuchet MS" w:cs="Arial"/>
                <w:sz w:val="22"/>
                <w:szCs w:val="22"/>
              </w:rPr>
            </w:pPr>
            <w:r w:rsidRPr="00223077">
              <w:rPr>
                <w:rFonts w:ascii="Trebuchet MS" w:hAnsi="Trebuchet MS" w:cs="Arial"/>
                <w:sz w:val="22"/>
                <w:szCs w:val="22"/>
              </w:rPr>
              <w:t>Date:</w:t>
            </w:r>
            <w:r>
              <w:rPr>
                <w:rFonts w:ascii="Trebuchet MS" w:hAnsi="Trebuchet MS" w:cs="Arial"/>
                <w:sz w:val="22"/>
                <w:szCs w:val="22"/>
              </w:rPr>
              <w:t xml:space="preserve"> July 2024</w:t>
            </w:r>
          </w:p>
        </w:tc>
      </w:tr>
      <w:tr w:rsidR="00B14287" w:rsidRPr="00223077" w14:paraId="1CBEDAD9" w14:textId="77777777" w:rsidTr="000F3499">
        <w:trPr>
          <w:trHeight w:val="455"/>
        </w:trPr>
        <w:tc>
          <w:tcPr>
            <w:tcW w:w="2970" w:type="pct"/>
            <w:tcMar>
              <w:top w:w="57" w:type="dxa"/>
            </w:tcMar>
          </w:tcPr>
          <w:p w14:paraId="526C29A6" w14:textId="72C776C7" w:rsidR="00B14287" w:rsidRDefault="00B14287" w:rsidP="000F3499">
            <w:pPr>
              <w:rPr>
                <w:rFonts w:ascii="Trebuchet MS" w:hAnsi="Trebuchet MS" w:cs="Arial"/>
                <w:sz w:val="22"/>
                <w:szCs w:val="22"/>
              </w:rPr>
            </w:pPr>
            <w:r>
              <w:rPr>
                <w:rFonts w:ascii="Trebuchet MS" w:hAnsi="Trebuchet MS" w:cs="Arial"/>
                <w:sz w:val="22"/>
                <w:szCs w:val="22"/>
              </w:rPr>
              <w:t xml:space="preserve">Last reviewed: </w:t>
            </w:r>
            <w:r w:rsidR="00CE6690">
              <w:rPr>
                <w:rFonts w:ascii="Trebuchet MS" w:hAnsi="Trebuchet MS" w:cs="Arial"/>
                <w:sz w:val="22"/>
                <w:szCs w:val="22"/>
              </w:rPr>
              <w:t>January</w:t>
            </w:r>
            <w:r w:rsidR="00341ADA">
              <w:rPr>
                <w:rFonts w:ascii="Trebuchet MS" w:hAnsi="Trebuchet MS" w:cs="Arial"/>
                <w:sz w:val="22"/>
                <w:szCs w:val="22"/>
              </w:rPr>
              <w:t xml:space="preserve"> 202</w:t>
            </w:r>
            <w:r w:rsidR="00CE6690">
              <w:rPr>
                <w:rFonts w:ascii="Trebuchet MS" w:hAnsi="Trebuchet MS" w:cs="Arial"/>
                <w:sz w:val="22"/>
                <w:szCs w:val="22"/>
              </w:rPr>
              <w:t>6</w:t>
            </w:r>
          </w:p>
          <w:p w14:paraId="1A86B2A1" w14:textId="77777777" w:rsidR="00B14287" w:rsidRDefault="00B14287" w:rsidP="000F3499">
            <w:pPr>
              <w:rPr>
                <w:rFonts w:ascii="Trebuchet MS" w:hAnsi="Trebuchet MS" w:cs="Arial"/>
                <w:sz w:val="22"/>
                <w:szCs w:val="22"/>
              </w:rPr>
            </w:pPr>
          </w:p>
          <w:p w14:paraId="3C7F7E7D" w14:textId="7B19FC85" w:rsidR="00B14287" w:rsidRDefault="00B14287" w:rsidP="000F3499">
            <w:pPr>
              <w:rPr>
                <w:rFonts w:ascii="Trebuchet MS" w:hAnsi="Trebuchet MS" w:cs="Arial"/>
                <w:color w:val="0000FF"/>
                <w:sz w:val="22"/>
                <w:szCs w:val="22"/>
              </w:rPr>
            </w:pPr>
            <w:r w:rsidRPr="00223077">
              <w:rPr>
                <w:rFonts w:ascii="Trebuchet MS" w:hAnsi="Trebuchet MS" w:cs="Arial"/>
                <w:sz w:val="22"/>
                <w:szCs w:val="22"/>
              </w:rPr>
              <w:t xml:space="preserve">To be reviewed: </w:t>
            </w:r>
            <w:r w:rsidR="00CE6690">
              <w:rPr>
                <w:rFonts w:ascii="Trebuchet MS" w:hAnsi="Trebuchet MS" w:cs="Arial"/>
                <w:sz w:val="22"/>
                <w:szCs w:val="22"/>
              </w:rPr>
              <w:t>July</w:t>
            </w:r>
            <w:r>
              <w:rPr>
                <w:rFonts w:ascii="Trebuchet MS" w:hAnsi="Trebuchet MS" w:cs="Arial"/>
                <w:sz w:val="22"/>
                <w:szCs w:val="22"/>
              </w:rPr>
              <w:t xml:space="preserve"> 202</w:t>
            </w:r>
            <w:r w:rsidR="00F951AF">
              <w:rPr>
                <w:rFonts w:ascii="Trebuchet MS" w:hAnsi="Trebuchet MS" w:cs="Arial"/>
                <w:sz w:val="22"/>
                <w:szCs w:val="22"/>
              </w:rPr>
              <w:t>6</w:t>
            </w:r>
          </w:p>
          <w:p w14:paraId="02245D80" w14:textId="77777777" w:rsidR="00B14287" w:rsidRPr="00223077" w:rsidRDefault="00B14287" w:rsidP="000F3499">
            <w:pPr>
              <w:rPr>
                <w:rFonts w:ascii="Trebuchet MS" w:hAnsi="Trebuchet MS" w:cs="Arial"/>
                <w:sz w:val="22"/>
                <w:szCs w:val="22"/>
              </w:rPr>
            </w:pPr>
          </w:p>
        </w:tc>
        <w:tc>
          <w:tcPr>
            <w:tcW w:w="2030" w:type="pct"/>
            <w:tcMar>
              <w:top w:w="57" w:type="dxa"/>
            </w:tcMar>
          </w:tcPr>
          <w:p w14:paraId="4823B40B" w14:textId="77777777" w:rsidR="00B14287" w:rsidRPr="00223077" w:rsidRDefault="00B14287" w:rsidP="000F3499">
            <w:pPr>
              <w:rPr>
                <w:rFonts w:ascii="Trebuchet MS" w:hAnsi="Trebuchet MS" w:cs="Arial"/>
                <w:color w:val="0000FF"/>
                <w:sz w:val="22"/>
                <w:szCs w:val="22"/>
              </w:rPr>
            </w:pPr>
            <w:r w:rsidRPr="00223077">
              <w:rPr>
                <w:rFonts w:ascii="Trebuchet MS" w:hAnsi="Trebuchet MS" w:cs="Arial"/>
                <w:sz w:val="22"/>
                <w:szCs w:val="22"/>
              </w:rPr>
              <w:t>Signed:</w:t>
            </w:r>
            <w:r>
              <w:rPr>
                <w:rFonts w:ascii="Trebuchet MS" w:hAnsi="Trebuchet MS" w:cs="Arial"/>
                <w:sz w:val="22"/>
                <w:szCs w:val="22"/>
              </w:rPr>
              <w:t xml:space="preserve"> </w:t>
            </w:r>
            <w:r>
              <w:rPr>
                <w:rFonts w:ascii="Trebuchet MS" w:hAnsi="Trebuchet MS" w:cs="Arial"/>
                <w:noProof/>
                <w:color w:val="0000FF"/>
                <w:sz w:val="22"/>
                <w:szCs w:val="22"/>
              </w:rPr>
              <w:drawing>
                <wp:inline distT="0" distB="0" distL="0" distR="0" wp14:anchorId="60DE80EF" wp14:editId="21B6FE04">
                  <wp:extent cx="1778000" cy="1420034"/>
                  <wp:effectExtent l="0" t="0" r="0" b="2540"/>
                  <wp:docPr id="35378675" name="Picture 1" descr="A black line drawn on a white su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78675" name="Picture 1" descr="A black line drawn on a white surfac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6556" cy="1442841"/>
                          </a:xfrm>
                          <a:prstGeom prst="rect">
                            <a:avLst/>
                          </a:prstGeom>
                        </pic:spPr>
                      </pic:pic>
                    </a:graphicData>
                  </a:graphic>
                </wp:inline>
              </w:drawing>
            </w:r>
          </w:p>
        </w:tc>
      </w:tr>
    </w:tbl>
    <w:p w14:paraId="2CAB9279" w14:textId="7E95794A" w:rsidR="00470B50" w:rsidRPr="00470B50" w:rsidRDefault="00470B50" w:rsidP="6D2BC76F">
      <w:pPr>
        <w:spacing w:before="240" w:after="120"/>
        <w:rPr>
          <w:rFonts w:ascii="Trebuchet MS" w:eastAsia="Trebuchet MS" w:hAnsi="Trebuchet MS" w:cs="Trebuchet MS"/>
          <w:color w:val="000000" w:themeColor="text1"/>
          <w:sz w:val="22"/>
          <w:szCs w:val="22"/>
          <w:lang w:val="en-GB"/>
        </w:rPr>
      </w:pPr>
      <w:r w:rsidRPr="6D2BC76F">
        <w:rPr>
          <w:rFonts w:ascii="Trebuchet MS" w:eastAsia="Trebuchet MS" w:hAnsi="Trebuchet MS" w:cs="Trebuchet MS"/>
          <w:color w:val="000000" w:themeColor="text1"/>
          <w:sz w:val="22"/>
          <w:szCs w:val="22"/>
          <w:lang w:val="en-GB"/>
        </w:rPr>
        <w:t xml:space="preserve">Written in accordance with the </w:t>
      </w:r>
      <w:r w:rsidRPr="6D2BC76F">
        <w:rPr>
          <w:rFonts w:ascii="Trebuchet MS" w:eastAsia="Trebuchet MS" w:hAnsi="Trebuchet MS" w:cs="Trebuchet MS"/>
          <w:i/>
          <w:iCs/>
          <w:color w:val="000000" w:themeColor="text1"/>
          <w:sz w:val="22"/>
          <w:szCs w:val="22"/>
          <w:lang w:val="en-GB"/>
        </w:rPr>
        <w:t>Statutory Framework for the Early Years Foundation Stage (2017): Safeguarding and Welfare Requirements: Information and records [3.68 -3.71].</w:t>
      </w:r>
    </w:p>
    <w:p w14:paraId="35460D4C" w14:textId="77777777" w:rsidR="00470B50" w:rsidRDefault="00470B50" w:rsidP="00816668">
      <w:pPr>
        <w:spacing w:before="240" w:after="120"/>
        <w:rPr>
          <w:rFonts w:ascii="Trebuchet MS" w:hAnsi="Trebuchet MS"/>
          <w:color w:val="000000" w:themeColor="text1"/>
          <w:sz w:val="22"/>
          <w:szCs w:val="22"/>
        </w:rPr>
      </w:pPr>
    </w:p>
    <w:p w14:paraId="29287FE4" w14:textId="77777777" w:rsidR="000E0B67" w:rsidRDefault="000E0B67">
      <w:pPr>
        <w:pStyle w:val="Default"/>
        <w:rPr>
          <w:rFonts w:ascii="Trebuchet MS" w:hAnsi="Trebuchet MS"/>
          <w:sz w:val="20"/>
          <w:szCs w:val="20"/>
        </w:rPr>
      </w:pPr>
    </w:p>
    <w:p w14:paraId="04BF5501" w14:textId="00D4AA0E" w:rsidR="000A5C29" w:rsidRDefault="000A5C29">
      <w:pPr>
        <w:pStyle w:val="BodyA"/>
        <w:spacing w:before="240" w:after="0" w:line="240" w:lineRule="auto"/>
      </w:pPr>
    </w:p>
    <w:sectPr w:rsidR="000A5C29">
      <w:headerReference w:type="default" r:id="rId9"/>
      <w:footerReference w:type="default" r:id="rId10"/>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4BB52" w14:textId="77777777" w:rsidR="00CD0562" w:rsidRDefault="00CD0562">
      <w:r>
        <w:separator/>
      </w:r>
    </w:p>
  </w:endnote>
  <w:endnote w:type="continuationSeparator" w:id="0">
    <w:p w14:paraId="714B49AB" w14:textId="77777777" w:rsidR="00CD0562" w:rsidRDefault="00CD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1DC8F" w14:textId="77777777" w:rsidR="000A5C29" w:rsidRDefault="000A5C29">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1701A" w14:textId="77777777" w:rsidR="00CD0562" w:rsidRDefault="00CD0562">
      <w:r>
        <w:separator/>
      </w:r>
    </w:p>
  </w:footnote>
  <w:footnote w:type="continuationSeparator" w:id="0">
    <w:p w14:paraId="54CFCC99" w14:textId="77777777" w:rsidR="00CD0562" w:rsidRDefault="00CD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31426" w14:textId="77777777" w:rsidR="000A5C29" w:rsidRDefault="000A5C29">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E95D8"/>
    <w:multiLevelType w:val="hybridMultilevel"/>
    <w:tmpl w:val="7EC23626"/>
    <w:lvl w:ilvl="0" w:tplc="96ACC308">
      <w:start w:val="1"/>
      <w:numFmt w:val="bullet"/>
      <w:lvlText w:val=""/>
      <w:lvlJc w:val="left"/>
      <w:pPr>
        <w:ind w:left="720" w:hanging="360"/>
      </w:pPr>
      <w:rPr>
        <w:rFonts w:ascii="Symbol" w:hAnsi="Symbol" w:hint="default"/>
      </w:rPr>
    </w:lvl>
    <w:lvl w:ilvl="1" w:tplc="8C80A920">
      <w:start w:val="1"/>
      <w:numFmt w:val="bullet"/>
      <w:lvlText w:val="o"/>
      <w:lvlJc w:val="left"/>
      <w:pPr>
        <w:ind w:left="1440" w:hanging="360"/>
      </w:pPr>
      <w:rPr>
        <w:rFonts w:ascii="Courier New" w:hAnsi="Courier New" w:hint="default"/>
      </w:rPr>
    </w:lvl>
    <w:lvl w:ilvl="2" w:tplc="A36E5E82">
      <w:start w:val="1"/>
      <w:numFmt w:val="bullet"/>
      <w:lvlText w:val=""/>
      <w:lvlJc w:val="left"/>
      <w:pPr>
        <w:ind w:left="2160" w:hanging="360"/>
      </w:pPr>
      <w:rPr>
        <w:rFonts w:ascii="Wingdings" w:hAnsi="Wingdings" w:hint="default"/>
      </w:rPr>
    </w:lvl>
    <w:lvl w:ilvl="3" w:tplc="FCB408EE">
      <w:start w:val="1"/>
      <w:numFmt w:val="bullet"/>
      <w:lvlText w:val=""/>
      <w:lvlJc w:val="left"/>
      <w:pPr>
        <w:ind w:left="2880" w:hanging="360"/>
      </w:pPr>
      <w:rPr>
        <w:rFonts w:ascii="Symbol" w:hAnsi="Symbol" w:hint="default"/>
      </w:rPr>
    </w:lvl>
    <w:lvl w:ilvl="4" w:tplc="1226ACBC">
      <w:start w:val="1"/>
      <w:numFmt w:val="bullet"/>
      <w:lvlText w:val="o"/>
      <w:lvlJc w:val="left"/>
      <w:pPr>
        <w:ind w:left="3600" w:hanging="360"/>
      </w:pPr>
      <w:rPr>
        <w:rFonts w:ascii="Courier New" w:hAnsi="Courier New" w:hint="default"/>
      </w:rPr>
    </w:lvl>
    <w:lvl w:ilvl="5" w:tplc="35D217C8">
      <w:start w:val="1"/>
      <w:numFmt w:val="bullet"/>
      <w:lvlText w:val=""/>
      <w:lvlJc w:val="left"/>
      <w:pPr>
        <w:ind w:left="4320" w:hanging="360"/>
      </w:pPr>
      <w:rPr>
        <w:rFonts w:ascii="Wingdings" w:hAnsi="Wingdings" w:hint="default"/>
      </w:rPr>
    </w:lvl>
    <w:lvl w:ilvl="6" w:tplc="B538D748">
      <w:start w:val="1"/>
      <w:numFmt w:val="bullet"/>
      <w:lvlText w:val=""/>
      <w:lvlJc w:val="left"/>
      <w:pPr>
        <w:ind w:left="5040" w:hanging="360"/>
      </w:pPr>
      <w:rPr>
        <w:rFonts w:ascii="Symbol" w:hAnsi="Symbol" w:hint="default"/>
      </w:rPr>
    </w:lvl>
    <w:lvl w:ilvl="7" w:tplc="97286B9A">
      <w:start w:val="1"/>
      <w:numFmt w:val="bullet"/>
      <w:lvlText w:val="o"/>
      <w:lvlJc w:val="left"/>
      <w:pPr>
        <w:ind w:left="5760" w:hanging="360"/>
      </w:pPr>
      <w:rPr>
        <w:rFonts w:ascii="Courier New" w:hAnsi="Courier New" w:hint="default"/>
      </w:rPr>
    </w:lvl>
    <w:lvl w:ilvl="8" w:tplc="87C0456A">
      <w:start w:val="1"/>
      <w:numFmt w:val="bullet"/>
      <w:lvlText w:val=""/>
      <w:lvlJc w:val="left"/>
      <w:pPr>
        <w:ind w:left="6480" w:hanging="360"/>
      </w:pPr>
      <w:rPr>
        <w:rFonts w:ascii="Wingdings" w:hAnsi="Wingdings" w:hint="default"/>
      </w:rPr>
    </w:lvl>
  </w:abstractNum>
  <w:abstractNum w:abstractNumId="1" w15:restartNumberingAfterBreak="0">
    <w:nsid w:val="08AF4A81"/>
    <w:multiLevelType w:val="hybridMultilevel"/>
    <w:tmpl w:val="0EF055DA"/>
    <w:styleLink w:val="ImportedStyle1"/>
    <w:lvl w:ilvl="0" w:tplc="0938F6A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4C8E5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F2C0D8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5ABA1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BCE0B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BC33A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FC7FC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29C57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B2C40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1D3745"/>
    <w:multiLevelType w:val="hybridMultilevel"/>
    <w:tmpl w:val="0EF055DA"/>
    <w:numStyleLink w:val="ImportedStyle1"/>
  </w:abstractNum>
  <w:abstractNum w:abstractNumId="3" w15:restartNumberingAfterBreak="0">
    <w:nsid w:val="0DE71063"/>
    <w:multiLevelType w:val="hybridMultilevel"/>
    <w:tmpl w:val="B74218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D53196"/>
    <w:multiLevelType w:val="hybridMultilevel"/>
    <w:tmpl w:val="287ED2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14C73"/>
    <w:multiLevelType w:val="multilevel"/>
    <w:tmpl w:val="46C43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864E8"/>
    <w:multiLevelType w:val="hybridMultilevel"/>
    <w:tmpl w:val="258CDB4C"/>
    <w:lvl w:ilvl="0" w:tplc="866EC3C8">
      <w:start w:val="1"/>
      <w:numFmt w:val="bullet"/>
      <w:lvlText w:val=""/>
      <w:lvlJc w:val="left"/>
      <w:pPr>
        <w:ind w:left="720" w:hanging="360"/>
      </w:pPr>
      <w:rPr>
        <w:rFonts w:ascii="Symbol" w:hAnsi="Symbol" w:hint="default"/>
      </w:rPr>
    </w:lvl>
    <w:lvl w:ilvl="1" w:tplc="6BCAB790">
      <w:start w:val="1"/>
      <w:numFmt w:val="bullet"/>
      <w:lvlText w:val="o"/>
      <w:lvlJc w:val="left"/>
      <w:pPr>
        <w:ind w:left="1440" w:hanging="360"/>
      </w:pPr>
      <w:rPr>
        <w:rFonts w:ascii="Courier New" w:hAnsi="Courier New" w:hint="default"/>
      </w:rPr>
    </w:lvl>
    <w:lvl w:ilvl="2" w:tplc="9D428CD4">
      <w:start w:val="1"/>
      <w:numFmt w:val="bullet"/>
      <w:lvlText w:val=""/>
      <w:lvlJc w:val="left"/>
      <w:pPr>
        <w:ind w:left="2160" w:hanging="360"/>
      </w:pPr>
      <w:rPr>
        <w:rFonts w:ascii="Wingdings" w:hAnsi="Wingdings" w:hint="default"/>
      </w:rPr>
    </w:lvl>
    <w:lvl w:ilvl="3" w:tplc="252EC7F6">
      <w:start w:val="1"/>
      <w:numFmt w:val="bullet"/>
      <w:lvlText w:val=""/>
      <w:lvlJc w:val="left"/>
      <w:pPr>
        <w:ind w:left="2880" w:hanging="360"/>
      </w:pPr>
      <w:rPr>
        <w:rFonts w:ascii="Symbol" w:hAnsi="Symbol" w:hint="default"/>
      </w:rPr>
    </w:lvl>
    <w:lvl w:ilvl="4" w:tplc="E3EA04EA">
      <w:start w:val="1"/>
      <w:numFmt w:val="bullet"/>
      <w:lvlText w:val="o"/>
      <w:lvlJc w:val="left"/>
      <w:pPr>
        <w:ind w:left="3600" w:hanging="360"/>
      </w:pPr>
      <w:rPr>
        <w:rFonts w:ascii="Courier New" w:hAnsi="Courier New" w:hint="default"/>
      </w:rPr>
    </w:lvl>
    <w:lvl w:ilvl="5" w:tplc="EE6E88F4">
      <w:start w:val="1"/>
      <w:numFmt w:val="bullet"/>
      <w:lvlText w:val=""/>
      <w:lvlJc w:val="left"/>
      <w:pPr>
        <w:ind w:left="4320" w:hanging="360"/>
      </w:pPr>
      <w:rPr>
        <w:rFonts w:ascii="Wingdings" w:hAnsi="Wingdings" w:hint="default"/>
      </w:rPr>
    </w:lvl>
    <w:lvl w:ilvl="6" w:tplc="97D67C98">
      <w:start w:val="1"/>
      <w:numFmt w:val="bullet"/>
      <w:lvlText w:val=""/>
      <w:lvlJc w:val="left"/>
      <w:pPr>
        <w:ind w:left="5040" w:hanging="360"/>
      </w:pPr>
      <w:rPr>
        <w:rFonts w:ascii="Symbol" w:hAnsi="Symbol" w:hint="default"/>
      </w:rPr>
    </w:lvl>
    <w:lvl w:ilvl="7" w:tplc="433A8720">
      <w:start w:val="1"/>
      <w:numFmt w:val="bullet"/>
      <w:lvlText w:val="o"/>
      <w:lvlJc w:val="left"/>
      <w:pPr>
        <w:ind w:left="5760" w:hanging="360"/>
      </w:pPr>
      <w:rPr>
        <w:rFonts w:ascii="Courier New" w:hAnsi="Courier New" w:hint="default"/>
      </w:rPr>
    </w:lvl>
    <w:lvl w:ilvl="8" w:tplc="5158EDEA">
      <w:start w:val="1"/>
      <w:numFmt w:val="bullet"/>
      <w:lvlText w:val=""/>
      <w:lvlJc w:val="left"/>
      <w:pPr>
        <w:ind w:left="6480" w:hanging="360"/>
      </w:pPr>
      <w:rPr>
        <w:rFonts w:ascii="Wingdings" w:hAnsi="Wingdings" w:hint="default"/>
      </w:rPr>
    </w:lvl>
  </w:abstractNum>
  <w:abstractNum w:abstractNumId="7" w15:restartNumberingAfterBreak="0">
    <w:nsid w:val="1C9F2412"/>
    <w:multiLevelType w:val="hybridMultilevel"/>
    <w:tmpl w:val="E88E3B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DFFACED"/>
    <w:multiLevelType w:val="hybridMultilevel"/>
    <w:tmpl w:val="2CD4085E"/>
    <w:lvl w:ilvl="0" w:tplc="3FE6E546">
      <w:start w:val="1"/>
      <w:numFmt w:val="bullet"/>
      <w:lvlText w:val=""/>
      <w:lvlJc w:val="left"/>
      <w:pPr>
        <w:ind w:left="720" w:hanging="360"/>
      </w:pPr>
      <w:rPr>
        <w:rFonts w:ascii="Symbol" w:hAnsi="Symbol" w:hint="default"/>
      </w:rPr>
    </w:lvl>
    <w:lvl w:ilvl="1" w:tplc="6136DB7A">
      <w:start w:val="1"/>
      <w:numFmt w:val="bullet"/>
      <w:lvlText w:val="o"/>
      <w:lvlJc w:val="left"/>
      <w:pPr>
        <w:ind w:left="1440" w:hanging="360"/>
      </w:pPr>
      <w:rPr>
        <w:rFonts w:ascii="Courier New" w:hAnsi="Courier New" w:hint="default"/>
      </w:rPr>
    </w:lvl>
    <w:lvl w:ilvl="2" w:tplc="94A03DB4">
      <w:start w:val="1"/>
      <w:numFmt w:val="bullet"/>
      <w:lvlText w:val=""/>
      <w:lvlJc w:val="left"/>
      <w:pPr>
        <w:ind w:left="2160" w:hanging="360"/>
      </w:pPr>
      <w:rPr>
        <w:rFonts w:ascii="Wingdings" w:hAnsi="Wingdings" w:hint="default"/>
      </w:rPr>
    </w:lvl>
    <w:lvl w:ilvl="3" w:tplc="7FA8E5B4">
      <w:start w:val="1"/>
      <w:numFmt w:val="bullet"/>
      <w:lvlText w:val=""/>
      <w:lvlJc w:val="left"/>
      <w:pPr>
        <w:ind w:left="2880" w:hanging="360"/>
      </w:pPr>
      <w:rPr>
        <w:rFonts w:ascii="Symbol" w:hAnsi="Symbol" w:hint="default"/>
      </w:rPr>
    </w:lvl>
    <w:lvl w:ilvl="4" w:tplc="BA827BE0">
      <w:start w:val="1"/>
      <w:numFmt w:val="bullet"/>
      <w:lvlText w:val="o"/>
      <w:lvlJc w:val="left"/>
      <w:pPr>
        <w:ind w:left="3600" w:hanging="360"/>
      </w:pPr>
      <w:rPr>
        <w:rFonts w:ascii="Courier New" w:hAnsi="Courier New" w:hint="default"/>
      </w:rPr>
    </w:lvl>
    <w:lvl w:ilvl="5" w:tplc="DA06CA82">
      <w:start w:val="1"/>
      <w:numFmt w:val="bullet"/>
      <w:lvlText w:val=""/>
      <w:lvlJc w:val="left"/>
      <w:pPr>
        <w:ind w:left="4320" w:hanging="360"/>
      </w:pPr>
      <w:rPr>
        <w:rFonts w:ascii="Wingdings" w:hAnsi="Wingdings" w:hint="default"/>
      </w:rPr>
    </w:lvl>
    <w:lvl w:ilvl="6" w:tplc="518A9734">
      <w:start w:val="1"/>
      <w:numFmt w:val="bullet"/>
      <w:lvlText w:val=""/>
      <w:lvlJc w:val="left"/>
      <w:pPr>
        <w:ind w:left="5040" w:hanging="360"/>
      </w:pPr>
      <w:rPr>
        <w:rFonts w:ascii="Symbol" w:hAnsi="Symbol" w:hint="default"/>
      </w:rPr>
    </w:lvl>
    <w:lvl w:ilvl="7" w:tplc="3724B6A6">
      <w:start w:val="1"/>
      <w:numFmt w:val="bullet"/>
      <w:lvlText w:val="o"/>
      <w:lvlJc w:val="left"/>
      <w:pPr>
        <w:ind w:left="5760" w:hanging="360"/>
      </w:pPr>
      <w:rPr>
        <w:rFonts w:ascii="Courier New" w:hAnsi="Courier New" w:hint="default"/>
      </w:rPr>
    </w:lvl>
    <w:lvl w:ilvl="8" w:tplc="B6706F58">
      <w:start w:val="1"/>
      <w:numFmt w:val="bullet"/>
      <w:lvlText w:val=""/>
      <w:lvlJc w:val="left"/>
      <w:pPr>
        <w:ind w:left="6480" w:hanging="360"/>
      </w:pPr>
      <w:rPr>
        <w:rFonts w:ascii="Wingdings" w:hAnsi="Wingdings" w:hint="default"/>
      </w:rPr>
    </w:lvl>
  </w:abstractNum>
  <w:abstractNum w:abstractNumId="9" w15:restartNumberingAfterBreak="0">
    <w:nsid w:val="420C7CC2"/>
    <w:multiLevelType w:val="hybridMultilevel"/>
    <w:tmpl w:val="CC92A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95AAAD"/>
    <w:multiLevelType w:val="hybridMultilevel"/>
    <w:tmpl w:val="023291FA"/>
    <w:lvl w:ilvl="0" w:tplc="A8404E44">
      <w:start w:val="1"/>
      <w:numFmt w:val="bullet"/>
      <w:lvlText w:val=""/>
      <w:lvlJc w:val="left"/>
      <w:pPr>
        <w:ind w:left="720" w:hanging="360"/>
      </w:pPr>
      <w:rPr>
        <w:rFonts w:ascii="Symbol" w:hAnsi="Symbol" w:hint="default"/>
      </w:rPr>
    </w:lvl>
    <w:lvl w:ilvl="1" w:tplc="08422D1C">
      <w:start w:val="1"/>
      <w:numFmt w:val="bullet"/>
      <w:lvlText w:val="o"/>
      <w:lvlJc w:val="left"/>
      <w:pPr>
        <w:ind w:left="1440" w:hanging="360"/>
      </w:pPr>
      <w:rPr>
        <w:rFonts w:ascii="Courier New" w:hAnsi="Courier New" w:hint="default"/>
      </w:rPr>
    </w:lvl>
    <w:lvl w:ilvl="2" w:tplc="0C9C2D26">
      <w:start w:val="1"/>
      <w:numFmt w:val="bullet"/>
      <w:lvlText w:val=""/>
      <w:lvlJc w:val="left"/>
      <w:pPr>
        <w:ind w:left="2160" w:hanging="360"/>
      </w:pPr>
      <w:rPr>
        <w:rFonts w:ascii="Wingdings" w:hAnsi="Wingdings" w:hint="default"/>
      </w:rPr>
    </w:lvl>
    <w:lvl w:ilvl="3" w:tplc="56241C2A">
      <w:start w:val="1"/>
      <w:numFmt w:val="bullet"/>
      <w:lvlText w:val=""/>
      <w:lvlJc w:val="left"/>
      <w:pPr>
        <w:ind w:left="2880" w:hanging="360"/>
      </w:pPr>
      <w:rPr>
        <w:rFonts w:ascii="Symbol" w:hAnsi="Symbol" w:hint="default"/>
      </w:rPr>
    </w:lvl>
    <w:lvl w:ilvl="4" w:tplc="C842313A">
      <w:start w:val="1"/>
      <w:numFmt w:val="bullet"/>
      <w:lvlText w:val="o"/>
      <w:lvlJc w:val="left"/>
      <w:pPr>
        <w:ind w:left="3600" w:hanging="360"/>
      </w:pPr>
      <w:rPr>
        <w:rFonts w:ascii="Courier New" w:hAnsi="Courier New" w:hint="default"/>
      </w:rPr>
    </w:lvl>
    <w:lvl w:ilvl="5" w:tplc="EE84E284">
      <w:start w:val="1"/>
      <w:numFmt w:val="bullet"/>
      <w:lvlText w:val=""/>
      <w:lvlJc w:val="left"/>
      <w:pPr>
        <w:ind w:left="4320" w:hanging="360"/>
      </w:pPr>
      <w:rPr>
        <w:rFonts w:ascii="Wingdings" w:hAnsi="Wingdings" w:hint="default"/>
      </w:rPr>
    </w:lvl>
    <w:lvl w:ilvl="6" w:tplc="83107E5A">
      <w:start w:val="1"/>
      <w:numFmt w:val="bullet"/>
      <w:lvlText w:val=""/>
      <w:lvlJc w:val="left"/>
      <w:pPr>
        <w:ind w:left="5040" w:hanging="360"/>
      </w:pPr>
      <w:rPr>
        <w:rFonts w:ascii="Symbol" w:hAnsi="Symbol" w:hint="default"/>
      </w:rPr>
    </w:lvl>
    <w:lvl w:ilvl="7" w:tplc="E8A83BCA">
      <w:start w:val="1"/>
      <w:numFmt w:val="bullet"/>
      <w:lvlText w:val="o"/>
      <w:lvlJc w:val="left"/>
      <w:pPr>
        <w:ind w:left="5760" w:hanging="360"/>
      </w:pPr>
      <w:rPr>
        <w:rFonts w:ascii="Courier New" w:hAnsi="Courier New" w:hint="default"/>
      </w:rPr>
    </w:lvl>
    <w:lvl w:ilvl="8" w:tplc="4538E840">
      <w:start w:val="1"/>
      <w:numFmt w:val="bullet"/>
      <w:lvlText w:val=""/>
      <w:lvlJc w:val="left"/>
      <w:pPr>
        <w:ind w:left="6480" w:hanging="360"/>
      </w:pPr>
      <w:rPr>
        <w:rFonts w:ascii="Wingdings" w:hAnsi="Wingdings" w:hint="default"/>
      </w:rPr>
    </w:lvl>
  </w:abstractNum>
  <w:abstractNum w:abstractNumId="11" w15:restartNumberingAfterBreak="0">
    <w:nsid w:val="59E47A91"/>
    <w:multiLevelType w:val="hybridMultilevel"/>
    <w:tmpl w:val="F55A14CE"/>
    <w:lvl w:ilvl="0" w:tplc="94ACED80">
      <w:start w:val="1"/>
      <w:numFmt w:val="bullet"/>
      <w:lvlText w:val=""/>
      <w:lvlJc w:val="left"/>
      <w:pPr>
        <w:ind w:left="720" w:hanging="360"/>
      </w:pPr>
      <w:rPr>
        <w:rFonts w:ascii="Symbol" w:hAnsi="Symbol" w:hint="default"/>
      </w:rPr>
    </w:lvl>
    <w:lvl w:ilvl="1" w:tplc="D53A9662">
      <w:start w:val="1"/>
      <w:numFmt w:val="bullet"/>
      <w:lvlText w:val="o"/>
      <w:lvlJc w:val="left"/>
      <w:pPr>
        <w:ind w:left="1440" w:hanging="360"/>
      </w:pPr>
      <w:rPr>
        <w:rFonts w:ascii="Courier New" w:hAnsi="Courier New" w:hint="default"/>
      </w:rPr>
    </w:lvl>
    <w:lvl w:ilvl="2" w:tplc="CA84B546">
      <w:start w:val="1"/>
      <w:numFmt w:val="bullet"/>
      <w:lvlText w:val=""/>
      <w:lvlJc w:val="left"/>
      <w:pPr>
        <w:ind w:left="2160" w:hanging="360"/>
      </w:pPr>
      <w:rPr>
        <w:rFonts w:ascii="Wingdings" w:hAnsi="Wingdings" w:hint="default"/>
      </w:rPr>
    </w:lvl>
    <w:lvl w:ilvl="3" w:tplc="BF20C6C0">
      <w:start w:val="1"/>
      <w:numFmt w:val="bullet"/>
      <w:lvlText w:val=""/>
      <w:lvlJc w:val="left"/>
      <w:pPr>
        <w:ind w:left="2880" w:hanging="360"/>
      </w:pPr>
      <w:rPr>
        <w:rFonts w:ascii="Symbol" w:hAnsi="Symbol" w:hint="default"/>
      </w:rPr>
    </w:lvl>
    <w:lvl w:ilvl="4" w:tplc="6E867F4E">
      <w:start w:val="1"/>
      <w:numFmt w:val="bullet"/>
      <w:lvlText w:val="o"/>
      <w:lvlJc w:val="left"/>
      <w:pPr>
        <w:ind w:left="3600" w:hanging="360"/>
      </w:pPr>
      <w:rPr>
        <w:rFonts w:ascii="Courier New" w:hAnsi="Courier New" w:hint="default"/>
      </w:rPr>
    </w:lvl>
    <w:lvl w:ilvl="5" w:tplc="67B40232">
      <w:start w:val="1"/>
      <w:numFmt w:val="bullet"/>
      <w:lvlText w:val=""/>
      <w:lvlJc w:val="left"/>
      <w:pPr>
        <w:ind w:left="4320" w:hanging="360"/>
      </w:pPr>
      <w:rPr>
        <w:rFonts w:ascii="Wingdings" w:hAnsi="Wingdings" w:hint="default"/>
      </w:rPr>
    </w:lvl>
    <w:lvl w:ilvl="6" w:tplc="71C075FC">
      <w:start w:val="1"/>
      <w:numFmt w:val="bullet"/>
      <w:lvlText w:val=""/>
      <w:lvlJc w:val="left"/>
      <w:pPr>
        <w:ind w:left="5040" w:hanging="360"/>
      </w:pPr>
      <w:rPr>
        <w:rFonts w:ascii="Symbol" w:hAnsi="Symbol" w:hint="default"/>
      </w:rPr>
    </w:lvl>
    <w:lvl w:ilvl="7" w:tplc="B3544328">
      <w:start w:val="1"/>
      <w:numFmt w:val="bullet"/>
      <w:lvlText w:val="o"/>
      <w:lvlJc w:val="left"/>
      <w:pPr>
        <w:ind w:left="5760" w:hanging="360"/>
      </w:pPr>
      <w:rPr>
        <w:rFonts w:ascii="Courier New" w:hAnsi="Courier New" w:hint="default"/>
      </w:rPr>
    </w:lvl>
    <w:lvl w:ilvl="8" w:tplc="D8EEC8DC">
      <w:start w:val="1"/>
      <w:numFmt w:val="bullet"/>
      <w:lvlText w:val=""/>
      <w:lvlJc w:val="left"/>
      <w:pPr>
        <w:ind w:left="6480" w:hanging="360"/>
      </w:pPr>
      <w:rPr>
        <w:rFonts w:ascii="Wingdings" w:hAnsi="Wingdings" w:hint="default"/>
      </w:rPr>
    </w:lvl>
  </w:abstractNum>
  <w:abstractNum w:abstractNumId="12" w15:restartNumberingAfterBreak="0">
    <w:nsid w:val="68EC04BC"/>
    <w:multiLevelType w:val="multilevel"/>
    <w:tmpl w:val="978EB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15853492">
    <w:abstractNumId w:val="10"/>
  </w:num>
  <w:num w:numId="2" w16cid:durableId="1999797374">
    <w:abstractNumId w:val="11"/>
  </w:num>
  <w:num w:numId="3" w16cid:durableId="101000035">
    <w:abstractNumId w:val="6"/>
  </w:num>
  <w:num w:numId="4" w16cid:durableId="1496413716">
    <w:abstractNumId w:val="8"/>
  </w:num>
  <w:num w:numId="5" w16cid:durableId="396320699">
    <w:abstractNumId w:val="0"/>
  </w:num>
  <w:num w:numId="6" w16cid:durableId="134958559">
    <w:abstractNumId w:val="1"/>
  </w:num>
  <w:num w:numId="7" w16cid:durableId="1831411143">
    <w:abstractNumId w:val="2"/>
  </w:num>
  <w:num w:numId="8" w16cid:durableId="1630669576">
    <w:abstractNumId w:val="7"/>
  </w:num>
  <w:num w:numId="9" w16cid:durableId="1850439730">
    <w:abstractNumId w:val="3"/>
  </w:num>
  <w:num w:numId="10" w16cid:durableId="1237400416">
    <w:abstractNumId w:val="4"/>
  </w:num>
  <w:num w:numId="11" w16cid:durableId="101415813">
    <w:abstractNumId w:val="9"/>
  </w:num>
  <w:num w:numId="12" w16cid:durableId="682710686">
    <w:abstractNumId w:val="5"/>
  </w:num>
  <w:num w:numId="13" w16cid:durableId="11022608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5"/>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29"/>
    <w:rsid w:val="000A5C29"/>
    <w:rsid w:val="000B2B6A"/>
    <w:rsid w:val="000E0B67"/>
    <w:rsid w:val="000F7185"/>
    <w:rsid w:val="001102EB"/>
    <w:rsid w:val="001C40EA"/>
    <w:rsid w:val="001E40A0"/>
    <w:rsid w:val="00252EBA"/>
    <w:rsid w:val="00262A7D"/>
    <w:rsid w:val="00341ADA"/>
    <w:rsid w:val="00470B50"/>
    <w:rsid w:val="0055747B"/>
    <w:rsid w:val="005A0A59"/>
    <w:rsid w:val="00643FFB"/>
    <w:rsid w:val="0079726D"/>
    <w:rsid w:val="00801ED5"/>
    <w:rsid w:val="00816668"/>
    <w:rsid w:val="00924840"/>
    <w:rsid w:val="00991CD3"/>
    <w:rsid w:val="009D4087"/>
    <w:rsid w:val="00A93B21"/>
    <w:rsid w:val="00A96DFF"/>
    <w:rsid w:val="00AE2408"/>
    <w:rsid w:val="00B14287"/>
    <w:rsid w:val="00CB613B"/>
    <w:rsid w:val="00CD0562"/>
    <w:rsid w:val="00CE6690"/>
    <w:rsid w:val="00EF027D"/>
    <w:rsid w:val="00F951AF"/>
    <w:rsid w:val="00F97D55"/>
    <w:rsid w:val="025E585D"/>
    <w:rsid w:val="0351E113"/>
    <w:rsid w:val="049A01D9"/>
    <w:rsid w:val="06CEF7E5"/>
    <w:rsid w:val="092C3AC8"/>
    <w:rsid w:val="0985B292"/>
    <w:rsid w:val="0A8BAECE"/>
    <w:rsid w:val="0BFBE79B"/>
    <w:rsid w:val="0C60DF1E"/>
    <w:rsid w:val="0D7E53B2"/>
    <w:rsid w:val="0F353851"/>
    <w:rsid w:val="114C939B"/>
    <w:rsid w:val="115C3340"/>
    <w:rsid w:val="17C8D488"/>
    <w:rsid w:val="1A5A6A42"/>
    <w:rsid w:val="1BDE6358"/>
    <w:rsid w:val="1D2616CF"/>
    <w:rsid w:val="1D41C7FD"/>
    <w:rsid w:val="1E3783F0"/>
    <w:rsid w:val="2063F2C3"/>
    <w:rsid w:val="20F46A72"/>
    <w:rsid w:val="21A4556D"/>
    <w:rsid w:val="22323164"/>
    <w:rsid w:val="2313BFDE"/>
    <w:rsid w:val="23AEBB44"/>
    <w:rsid w:val="24BB95CD"/>
    <w:rsid w:val="24EB5B88"/>
    <w:rsid w:val="24F6C429"/>
    <w:rsid w:val="2614C0D1"/>
    <w:rsid w:val="27D9E6D5"/>
    <w:rsid w:val="28F0D591"/>
    <w:rsid w:val="29E20AA1"/>
    <w:rsid w:val="2AB1130E"/>
    <w:rsid w:val="2DB960C6"/>
    <w:rsid w:val="30E09344"/>
    <w:rsid w:val="369EB211"/>
    <w:rsid w:val="386C019F"/>
    <w:rsid w:val="3A57D323"/>
    <w:rsid w:val="3C43C80F"/>
    <w:rsid w:val="3F34B0AE"/>
    <w:rsid w:val="43B6F956"/>
    <w:rsid w:val="4572E7D8"/>
    <w:rsid w:val="4C10183B"/>
    <w:rsid w:val="4F53F25C"/>
    <w:rsid w:val="534026F7"/>
    <w:rsid w:val="5378618E"/>
    <w:rsid w:val="54B6F999"/>
    <w:rsid w:val="55D89F0C"/>
    <w:rsid w:val="55E00E71"/>
    <w:rsid w:val="56BA1525"/>
    <w:rsid w:val="58D4F454"/>
    <w:rsid w:val="59A445BC"/>
    <w:rsid w:val="5C262B4A"/>
    <w:rsid w:val="5CEF1D62"/>
    <w:rsid w:val="5D2973D4"/>
    <w:rsid w:val="5F484189"/>
    <w:rsid w:val="5F660119"/>
    <w:rsid w:val="61598621"/>
    <w:rsid w:val="6244EB13"/>
    <w:rsid w:val="626E0E48"/>
    <w:rsid w:val="64AD176B"/>
    <w:rsid w:val="6A398D03"/>
    <w:rsid w:val="6AD3ECB9"/>
    <w:rsid w:val="6B19D808"/>
    <w:rsid w:val="6D2BC76F"/>
    <w:rsid w:val="6E86ACFA"/>
    <w:rsid w:val="736FDEDD"/>
    <w:rsid w:val="73C25902"/>
    <w:rsid w:val="75598EC1"/>
    <w:rsid w:val="7697525B"/>
    <w:rsid w:val="76E17376"/>
    <w:rsid w:val="76FCD503"/>
    <w:rsid w:val="7704297A"/>
    <w:rsid w:val="7A051462"/>
    <w:rsid w:val="7A3A9644"/>
    <w:rsid w:val="7B22132B"/>
    <w:rsid w:val="7C73736B"/>
    <w:rsid w:val="7CB3CE0B"/>
    <w:rsid w:val="7E8FCD7F"/>
    <w:rsid w:val="7F922D2D"/>
    <w:rsid w:val="7FCB4D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2C92"/>
  <w15:docId w15:val="{82098F91-38EE-5F4C-8FDE-70420E57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816668"/>
    <w:pPr>
      <w:keepNext/>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center"/>
      <w:outlineLvl w:val="0"/>
    </w:pPr>
    <w:rPr>
      <w:rFonts w:ascii="Arial" w:eastAsia="Times" w:hAnsi="Arial"/>
      <w:b/>
      <w:sz w:val="32"/>
      <w:szCs w:val="32"/>
      <w:u w:val="single"/>
      <w:bdr w:val="none" w:sz="0" w:space="0" w:color="auto"/>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pPr>
      <w:spacing w:after="200" w:line="276" w:lineRule="auto"/>
    </w:pPr>
    <w:rPr>
      <w:rFonts w:ascii="Calibri" w:eastAsia="Calibri" w:hAnsi="Calibri" w:cs="Calibri"/>
      <w:color w:val="000000"/>
      <w:sz w:val="22"/>
      <w:szCs w:val="22"/>
      <w:u w:color="000000"/>
    </w:rPr>
  </w:style>
  <w:style w:type="paragraph" w:customStyle="1" w:styleId="Heading">
    <w:name w:val="Heading"/>
    <w:next w:val="BodyA"/>
    <w:pPr>
      <w:keepNext/>
      <w:spacing w:before="120" w:after="120"/>
      <w:jc w:val="center"/>
      <w:outlineLvl w:val="0"/>
    </w:pPr>
    <w:rPr>
      <w:rFonts w:ascii="Arial" w:hAnsi="Arial" w:cs="Arial Unicode MS"/>
      <w:b/>
      <w:bCs/>
      <w:color w:val="000000"/>
      <w:sz w:val="32"/>
      <w:szCs w:val="32"/>
      <w:u w:val="single" w:color="000000"/>
      <w:lang w:val="en-US"/>
    </w:rPr>
  </w:style>
  <w:style w:type="paragraph" w:customStyle="1" w:styleId="Default">
    <w:name w:val="Default"/>
    <w:rPr>
      <w:rFonts w:ascii="Calibri" w:eastAsia="Calibri" w:hAnsi="Calibri" w:cs="Calibri"/>
      <w:color w:val="000000"/>
      <w:sz w:val="24"/>
      <w:szCs w:val="24"/>
      <w:u w:color="000000"/>
      <w:lang w:val="en-US"/>
    </w:rPr>
  </w:style>
  <w:style w:type="numbering" w:customStyle="1" w:styleId="ImportedStyle1">
    <w:name w:val="Imported Style 1"/>
    <w:pPr>
      <w:numPr>
        <w:numId w:val="6"/>
      </w:numPr>
    </w:pPr>
  </w:style>
  <w:style w:type="paragraph" w:styleId="BalloonText">
    <w:name w:val="Balloon Text"/>
    <w:basedOn w:val="Normal"/>
    <w:link w:val="BalloonTextChar"/>
    <w:uiPriority w:val="99"/>
    <w:semiHidden/>
    <w:unhideWhenUsed/>
    <w:rsid w:val="001C40EA"/>
    <w:rPr>
      <w:rFonts w:ascii="Tahoma" w:hAnsi="Tahoma" w:cs="Tahoma"/>
      <w:sz w:val="16"/>
      <w:szCs w:val="16"/>
    </w:rPr>
  </w:style>
  <w:style w:type="character" w:customStyle="1" w:styleId="BalloonTextChar">
    <w:name w:val="Balloon Text Char"/>
    <w:basedOn w:val="DefaultParagraphFont"/>
    <w:link w:val="BalloonText"/>
    <w:uiPriority w:val="99"/>
    <w:semiHidden/>
    <w:rsid w:val="001C40EA"/>
    <w:rPr>
      <w:rFonts w:ascii="Tahoma" w:hAnsi="Tahoma" w:cs="Tahoma"/>
      <w:sz w:val="16"/>
      <w:szCs w:val="16"/>
      <w:lang w:val="en-US" w:eastAsia="en-US"/>
    </w:rPr>
  </w:style>
  <w:style w:type="character" w:customStyle="1" w:styleId="Heading1Char">
    <w:name w:val="Heading 1 Char"/>
    <w:basedOn w:val="DefaultParagraphFont"/>
    <w:link w:val="Heading1"/>
    <w:rsid w:val="00816668"/>
    <w:rPr>
      <w:rFonts w:ascii="Arial" w:eastAsia="Times" w:hAnsi="Arial"/>
      <w:b/>
      <w:sz w:val="32"/>
      <w:szCs w:val="32"/>
      <w:u w:val="single"/>
      <w:bdr w:val="none" w:sz="0" w:space="0" w:color="auto"/>
    </w:rPr>
  </w:style>
  <w:style w:type="paragraph" w:styleId="BodyText">
    <w:name w:val="Body Text"/>
    <w:basedOn w:val="Normal"/>
    <w:link w:val="BodyTextChar"/>
    <w:rsid w:val="0081666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Arial" w:eastAsia="Times" w:hAnsi="Arial"/>
      <w:sz w:val="18"/>
      <w:szCs w:val="22"/>
      <w:bdr w:val="none" w:sz="0" w:space="0" w:color="auto"/>
      <w:lang w:val="en-GB" w:eastAsia="en-GB"/>
    </w:rPr>
  </w:style>
  <w:style w:type="character" w:customStyle="1" w:styleId="BodyTextChar">
    <w:name w:val="Body Text Char"/>
    <w:basedOn w:val="DefaultParagraphFont"/>
    <w:link w:val="BodyText"/>
    <w:rsid w:val="00816668"/>
    <w:rPr>
      <w:rFonts w:ascii="Arial" w:eastAsia="Times" w:hAnsi="Arial"/>
      <w:sz w:val="18"/>
      <w:szCs w:val="22"/>
      <w:bdr w:val="none" w:sz="0" w:space="0" w:color="auto"/>
    </w:rPr>
  </w:style>
  <w:style w:type="paragraph" w:styleId="ListParagraph">
    <w:name w:val="List Paragraph"/>
    <w:basedOn w:val="Normal"/>
    <w:uiPriority w:val="34"/>
    <w:qFormat/>
    <w:rsid w:val="0081666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en-GB"/>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3369753">
      <w:bodyDiv w:val="1"/>
      <w:marLeft w:val="0"/>
      <w:marRight w:val="0"/>
      <w:marTop w:val="0"/>
      <w:marBottom w:val="0"/>
      <w:divBdr>
        <w:top w:val="none" w:sz="0" w:space="0" w:color="auto"/>
        <w:left w:val="none" w:sz="0" w:space="0" w:color="auto"/>
        <w:bottom w:val="none" w:sz="0" w:space="0" w:color="auto"/>
        <w:right w:val="none" w:sz="0" w:space="0" w:color="auto"/>
      </w:divBdr>
      <w:divsChild>
        <w:div w:id="666595355">
          <w:marLeft w:val="0"/>
          <w:marRight w:val="0"/>
          <w:marTop w:val="0"/>
          <w:marBottom w:val="0"/>
          <w:divBdr>
            <w:top w:val="none" w:sz="0" w:space="0" w:color="auto"/>
            <w:left w:val="none" w:sz="0" w:space="0" w:color="auto"/>
            <w:bottom w:val="none" w:sz="0" w:space="0" w:color="auto"/>
            <w:right w:val="none" w:sz="0" w:space="0" w:color="auto"/>
          </w:divBdr>
          <w:divsChild>
            <w:div w:id="1670252992">
              <w:marLeft w:val="0"/>
              <w:marRight w:val="0"/>
              <w:marTop w:val="0"/>
              <w:marBottom w:val="0"/>
              <w:divBdr>
                <w:top w:val="none" w:sz="0" w:space="0" w:color="auto"/>
                <w:left w:val="none" w:sz="0" w:space="0" w:color="auto"/>
                <w:bottom w:val="none" w:sz="0" w:space="0" w:color="auto"/>
                <w:right w:val="none" w:sz="0" w:space="0" w:color="auto"/>
              </w:divBdr>
              <w:divsChild>
                <w:div w:id="1049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1666">
          <w:marLeft w:val="0"/>
          <w:marRight w:val="0"/>
          <w:marTop w:val="0"/>
          <w:marBottom w:val="0"/>
          <w:divBdr>
            <w:top w:val="none" w:sz="0" w:space="0" w:color="auto"/>
            <w:left w:val="none" w:sz="0" w:space="0" w:color="auto"/>
            <w:bottom w:val="none" w:sz="0" w:space="0" w:color="auto"/>
            <w:right w:val="none" w:sz="0" w:space="0" w:color="auto"/>
          </w:divBdr>
          <w:divsChild>
            <w:div w:id="994725993">
              <w:marLeft w:val="0"/>
              <w:marRight w:val="0"/>
              <w:marTop w:val="0"/>
              <w:marBottom w:val="0"/>
              <w:divBdr>
                <w:top w:val="none" w:sz="0" w:space="0" w:color="auto"/>
                <w:left w:val="none" w:sz="0" w:space="0" w:color="auto"/>
                <w:bottom w:val="none" w:sz="0" w:space="0" w:color="auto"/>
                <w:right w:val="none" w:sz="0" w:space="0" w:color="auto"/>
              </w:divBdr>
              <w:divsChild>
                <w:div w:id="942373915">
                  <w:marLeft w:val="0"/>
                  <w:marRight w:val="0"/>
                  <w:marTop w:val="0"/>
                  <w:marBottom w:val="0"/>
                  <w:divBdr>
                    <w:top w:val="none" w:sz="0" w:space="0" w:color="auto"/>
                    <w:left w:val="none" w:sz="0" w:space="0" w:color="auto"/>
                    <w:bottom w:val="none" w:sz="0" w:space="0" w:color="auto"/>
                    <w:right w:val="none" w:sz="0" w:space="0" w:color="auto"/>
                  </w:divBdr>
                </w:div>
              </w:divsChild>
            </w:div>
            <w:div w:id="13073072">
              <w:marLeft w:val="0"/>
              <w:marRight w:val="0"/>
              <w:marTop w:val="0"/>
              <w:marBottom w:val="0"/>
              <w:divBdr>
                <w:top w:val="none" w:sz="0" w:space="0" w:color="auto"/>
                <w:left w:val="none" w:sz="0" w:space="0" w:color="auto"/>
                <w:bottom w:val="none" w:sz="0" w:space="0" w:color="auto"/>
                <w:right w:val="none" w:sz="0" w:space="0" w:color="auto"/>
              </w:divBdr>
              <w:divsChild>
                <w:div w:id="150859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777">
      <w:bodyDiv w:val="1"/>
      <w:marLeft w:val="0"/>
      <w:marRight w:val="0"/>
      <w:marTop w:val="0"/>
      <w:marBottom w:val="0"/>
      <w:divBdr>
        <w:top w:val="none" w:sz="0" w:space="0" w:color="auto"/>
        <w:left w:val="none" w:sz="0" w:space="0" w:color="auto"/>
        <w:bottom w:val="none" w:sz="0" w:space="0" w:color="auto"/>
        <w:right w:val="none" w:sz="0" w:space="0" w:color="auto"/>
      </w:divBdr>
      <w:divsChild>
        <w:div w:id="1380087117">
          <w:marLeft w:val="0"/>
          <w:marRight w:val="0"/>
          <w:marTop w:val="0"/>
          <w:marBottom w:val="0"/>
          <w:divBdr>
            <w:top w:val="none" w:sz="0" w:space="0" w:color="auto"/>
            <w:left w:val="none" w:sz="0" w:space="0" w:color="auto"/>
            <w:bottom w:val="none" w:sz="0" w:space="0" w:color="auto"/>
            <w:right w:val="none" w:sz="0" w:space="0" w:color="auto"/>
          </w:divBdr>
          <w:divsChild>
            <w:div w:id="377126656">
              <w:marLeft w:val="0"/>
              <w:marRight w:val="0"/>
              <w:marTop w:val="0"/>
              <w:marBottom w:val="0"/>
              <w:divBdr>
                <w:top w:val="none" w:sz="0" w:space="0" w:color="auto"/>
                <w:left w:val="none" w:sz="0" w:space="0" w:color="auto"/>
                <w:bottom w:val="none" w:sz="0" w:space="0" w:color="auto"/>
                <w:right w:val="none" w:sz="0" w:space="0" w:color="auto"/>
              </w:divBdr>
              <w:divsChild>
                <w:div w:id="7585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378795">
          <w:marLeft w:val="0"/>
          <w:marRight w:val="0"/>
          <w:marTop w:val="0"/>
          <w:marBottom w:val="0"/>
          <w:divBdr>
            <w:top w:val="none" w:sz="0" w:space="0" w:color="auto"/>
            <w:left w:val="none" w:sz="0" w:space="0" w:color="auto"/>
            <w:bottom w:val="none" w:sz="0" w:space="0" w:color="auto"/>
            <w:right w:val="none" w:sz="0" w:space="0" w:color="auto"/>
          </w:divBdr>
          <w:divsChild>
            <w:div w:id="1354183260">
              <w:marLeft w:val="0"/>
              <w:marRight w:val="0"/>
              <w:marTop w:val="0"/>
              <w:marBottom w:val="0"/>
              <w:divBdr>
                <w:top w:val="none" w:sz="0" w:space="0" w:color="auto"/>
                <w:left w:val="none" w:sz="0" w:space="0" w:color="auto"/>
                <w:bottom w:val="none" w:sz="0" w:space="0" w:color="auto"/>
                <w:right w:val="none" w:sz="0" w:space="0" w:color="auto"/>
              </w:divBdr>
              <w:divsChild>
                <w:div w:id="346366710">
                  <w:marLeft w:val="0"/>
                  <w:marRight w:val="0"/>
                  <w:marTop w:val="0"/>
                  <w:marBottom w:val="0"/>
                  <w:divBdr>
                    <w:top w:val="none" w:sz="0" w:space="0" w:color="auto"/>
                    <w:left w:val="none" w:sz="0" w:space="0" w:color="auto"/>
                    <w:bottom w:val="none" w:sz="0" w:space="0" w:color="auto"/>
                    <w:right w:val="none" w:sz="0" w:space="0" w:color="auto"/>
                  </w:divBdr>
                </w:div>
              </w:divsChild>
            </w:div>
            <w:div w:id="1910574846">
              <w:marLeft w:val="0"/>
              <w:marRight w:val="0"/>
              <w:marTop w:val="0"/>
              <w:marBottom w:val="0"/>
              <w:divBdr>
                <w:top w:val="none" w:sz="0" w:space="0" w:color="auto"/>
                <w:left w:val="none" w:sz="0" w:space="0" w:color="auto"/>
                <w:bottom w:val="none" w:sz="0" w:space="0" w:color="auto"/>
                <w:right w:val="none" w:sz="0" w:space="0" w:color="auto"/>
              </w:divBdr>
              <w:divsChild>
                <w:div w:id="44538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950</Words>
  <Characters>5416</Characters>
  <Application>Microsoft Office Word</Application>
  <DocSecurity>0</DocSecurity>
  <Lines>45</Lines>
  <Paragraphs>12</Paragraphs>
  <ScaleCrop>false</ScaleCrop>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lacey</dc:creator>
  <cp:lastModifiedBy>TreeHouse</cp:lastModifiedBy>
  <cp:revision>6</cp:revision>
  <dcterms:created xsi:type="dcterms:W3CDTF">2024-10-24T08:59:00Z</dcterms:created>
  <dcterms:modified xsi:type="dcterms:W3CDTF">2026-01-07T11:51:00Z</dcterms:modified>
</cp:coreProperties>
</file>